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0A" w:rsidRPr="00226ACB" w:rsidRDefault="0031570A" w:rsidP="00226ACB">
      <w:pPr>
        <w:rPr>
          <w:rFonts w:ascii="Arabic Typesetting" w:hAnsi="Arabic Typesetting" w:cs="Arabic Typesetting"/>
          <w:b/>
          <w:sz w:val="44"/>
          <w:szCs w:val="44"/>
        </w:rPr>
      </w:pPr>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243pt;margin-top:0;width:279pt;height:63pt;z-index:-251658240" wrapcoords="9581 0 6561 1029 3252 3086 3252 4114 987 5400 58 6686 -58 14657 -58 18771 5110 20571 11032 20571 11323 22371 11381 22371 11845 22371 11903 22371 12310 20571 16723 20571 21658 18514 21774 13114 21658 10800 21310 8229 21368 6686 20265 5143 18406 4114 18465 2829 13587 514 9871 0 9581 0" fillcolor="black" stroked="f">
            <v:fill opacity="50463f" color2="#aaa"/>
            <v:shadow on="t" color="#4d4d4d" opacity="52429f" offset=",3pt"/>
            <v:textpath style="font-family:&quot;Arabic Typesetting&quot;;font-size:24pt;font-weight:bold;v-text-spacing:78650f;v-text-kern:t" trim="t" fitpath="t" xscale="f" string="SARAJEVO"/>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0;width:243pt;height:68pt;z-index:-251659264" wrapcoords="-67 0 -67 21363 21600 21363 21600 0 -67 0">
            <v:imagedata r:id="rId5" o:title=""/>
            <w10:wrap type="tight"/>
          </v:shape>
        </w:pict>
      </w:r>
    </w:p>
    <w:p w:rsidR="0031570A" w:rsidRDefault="0031570A" w:rsidP="001F6C91">
      <w:pPr>
        <w:rPr>
          <w:rFonts w:ascii="Arabic Typesetting" w:hAnsi="Arabic Typesetting" w:cs="Arabic Typesetting"/>
          <w:b/>
          <w:sz w:val="8"/>
          <w:szCs w:val="8"/>
        </w:rPr>
      </w:pPr>
      <w:r>
        <w:rPr>
          <w:rFonts w:ascii="Arabic Typesetting" w:hAnsi="Arabic Typesetting" w:cs="Arabic Typesetting"/>
          <w:b/>
          <w:sz w:val="44"/>
          <w:szCs w:val="44"/>
        </w:rPr>
        <w:t xml:space="preserve">  </w:t>
      </w:r>
    </w:p>
    <w:p w:rsidR="0031570A" w:rsidRDefault="0031570A" w:rsidP="001F6C91">
      <w:pPr>
        <w:ind w:left="5040" w:firstLine="720"/>
        <w:rPr>
          <w:rFonts w:ascii="Arabic Typesetting" w:hAnsi="Arabic Typesetting" w:cs="Arabic Typesetting"/>
          <w:b/>
          <w:sz w:val="8"/>
          <w:szCs w:val="8"/>
        </w:rPr>
      </w:pPr>
      <w:r>
        <w:rPr>
          <w:rFonts w:ascii="Arabic Typesetting" w:hAnsi="Arabic Typesetting" w:cs="Arabic Typesetting"/>
          <w:b/>
          <w:sz w:val="8"/>
          <w:szCs w:val="8"/>
        </w:rPr>
        <w:t xml:space="preserve">                              </w:t>
      </w:r>
      <w:r w:rsidRPr="00226ACB">
        <w:rPr>
          <w:rFonts w:ascii="Arabic Typesetting" w:hAnsi="Arabic Typesetting" w:cs="Arabic Typesetting"/>
          <w:b/>
          <w:sz w:val="44"/>
          <w:szCs w:val="44"/>
        </w:rPr>
        <w:t>3 DANA / 2 NOĆENJA</w:t>
      </w:r>
      <w:r>
        <w:rPr>
          <w:rFonts w:ascii="Arabic Typesetting" w:hAnsi="Arabic Typesetting" w:cs="Arabic Typesetting"/>
          <w:b/>
          <w:sz w:val="44"/>
          <w:szCs w:val="44"/>
        </w:rPr>
        <w:br/>
        <w:t xml:space="preserve">                  25.09-27</w:t>
      </w:r>
      <w:r w:rsidRPr="00226ACB">
        <w:rPr>
          <w:rFonts w:ascii="Arabic Typesetting" w:hAnsi="Arabic Typesetting" w:cs="Arabic Typesetting"/>
          <w:b/>
          <w:sz w:val="44"/>
          <w:szCs w:val="44"/>
        </w:rPr>
        <w:t xml:space="preserve">.09.2020. </w:t>
      </w:r>
    </w:p>
    <w:p w:rsidR="0031570A" w:rsidRPr="00226ACB" w:rsidRDefault="0031570A" w:rsidP="00926B0D">
      <w:pPr>
        <w:pStyle w:val="NormalWeb"/>
        <w:spacing w:before="0" w:beforeAutospacing="0" w:after="0" w:afterAutospacing="0" w:line="200" w:lineRule="exact"/>
        <w:rPr>
          <w:b/>
        </w:rPr>
      </w:pPr>
      <w:r w:rsidRPr="00BC157D">
        <w:rPr>
          <w:rFonts w:ascii="Arabic Typesetting" w:hAnsi="Arabic Typesetting" w:cs="Arabic Typesetting"/>
          <w:sz w:val="28"/>
          <w:szCs w:val="28"/>
        </w:rPr>
        <w:t>Putovanje nije samo obilazak znamenitosti, to je promena koja ostavlja tragove u duši, duboke i trajne. O njemu je pisao nobelovac Ivo Andrić: „</w:t>
      </w:r>
      <w:r w:rsidRPr="00FA324A">
        <w:rPr>
          <w:rStyle w:val="Strong"/>
          <w:rFonts w:ascii="Arabic Typesetting" w:hAnsi="Arabic Typesetting" w:cs="Arabic Typesetting"/>
          <w:b w:val="0"/>
          <w:sz w:val="28"/>
          <w:szCs w:val="28"/>
        </w:rPr>
        <w:t>To je grad. Grad koji i dotrajava i umire, i u isto vreme se rađa i preobražava.”</w:t>
      </w:r>
      <w:r w:rsidRPr="00BC157D">
        <w:rPr>
          <w:rStyle w:val="Strong"/>
          <w:rFonts w:ascii="Arabic Typesetting" w:hAnsi="Arabic Typesetting" w:cs="Arabic Typesetting"/>
          <w:sz w:val="28"/>
          <w:szCs w:val="28"/>
        </w:rPr>
        <w:br/>
      </w:r>
      <w:r w:rsidRPr="00BC157D">
        <w:rPr>
          <w:rStyle w:val="Strong"/>
          <w:rFonts w:ascii="Arabic Typesetting" w:hAnsi="Arabic Typesetting" w:cs="Arabic Typesetting"/>
          <w:b w:val="0"/>
          <w:sz w:val="28"/>
          <w:szCs w:val="28"/>
        </w:rPr>
        <w:t xml:space="preserve">Posle 10 upola s lukom, baklave i kafe sa ratlukom, šetajuči se kroz grad sa mnogo istorije (nekada burne, nekada mirne) dok se miris bureka (pite) meša sa mirisima jeseni, slušaćete mnogo priča i legeni koje će Vam urezati ovaj grad u sećanje. </w:t>
      </w:r>
      <w:r w:rsidRPr="00BC157D">
        <w:rPr>
          <w:rStyle w:val="Strong"/>
          <w:rFonts w:ascii="Arabic Typesetting" w:hAnsi="Arabic Typesetting" w:cs="Arabic Typesetting"/>
          <w:b w:val="0"/>
          <w:sz w:val="28"/>
          <w:szCs w:val="28"/>
        </w:rPr>
        <w:br/>
      </w:r>
      <w:smartTag w:uri="urn:schemas-microsoft-com:office:smarttags" w:element="City">
        <w:smartTag w:uri="urn:schemas-microsoft-com:office:smarttags" w:element="place">
          <w:r w:rsidRPr="00BC157D">
            <w:rPr>
              <w:rStyle w:val="Strong"/>
              <w:rFonts w:ascii="Arabic Typesetting" w:hAnsi="Arabic Typesetting" w:cs="Arabic Typesetting"/>
              <w:b w:val="0"/>
              <w:sz w:val="28"/>
              <w:szCs w:val="28"/>
            </w:rPr>
            <w:t>Sarajevo</w:t>
          </w:r>
        </w:smartTag>
      </w:smartTag>
      <w:r w:rsidRPr="00BC157D">
        <w:rPr>
          <w:rStyle w:val="Strong"/>
          <w:rFonts w:ascii="Arabic Typesetting" w:hAnsi="Arabic Typesetting" w:cs="Arabic Typesetting"/>
          <w:b w:val="0"/>
          <w:sz w:val="28"/>
          <w:szCs w:val="28"/>
        </w:rPr>
        <w:t xml:space="preserve"> je grad sa kojim se treba saživeti i koji će Vam ostati u srcu.</w:t>
      </w:r>
      <w:r>
        <w:rPr>
          <w:rStyle w:val="Strong"/>
          <w:rFonts w:ascii="Arabic Typesetting" w:hAnsi="Arabic Typesetting" w:cs="Arabic Typesetting"/>
          <w:b w:val="0"/>
          <w:sz w:val="8"/>
          <w:szCs w:val="8"/>
        </w:rPr>
        <w:br/>
      </w:r>
      <w:r>
        <w:rPr>
          <w:rStyle w:val="Strong"/>
          <w:rFonts w:ascii="Arabic Typesetting" w:hAnsi="Arabic Typesetting" w:cs="Arabic Typesetting"/>
          <w:b w:val="0"/>
          <w:sz w:val="8"/>
          <w:szCs w:val="8"/>
        </w:rPr>
        <w:br/>
      </w:r>
      <w:r>
        <w:rPr>
          <w:b/>
        </w:rPr>
        <w:t>PR</w:t>
      </w:r>
      <w:r w:rsidRPr="00226ACB">
        <w:rPr>
          <w:b/>
        </w:rPr>
        <w:t>OGRAM PUTOVANJA:</w:t>
      </w:r>
    </w:p>
    <w:p w:rsidR="0031570A" w:rsidRPr="00226ACB" w:rsidRDefault="0031570A" w:rsidP="00FA324A">
      <w:pPr>
        <w:pStyle w:val="ListParagraph"/>
        <w:numPr>
          <w:ilvl w:val="0"/>
          <w:numId w:val="1"/>
        </w:numPr>
        <w:spacing w:after="0" w:line="200" w:lineRule="exact"/>
        <w:rPr>
          <w:rFonts w:ascii="Arabic Typesetting" w:hAnsi="Arabic Typesetting" w:cs="Arabic Typesetting"/>
          <w:iCs/>
          <w:sz w:val="28"/>
          <w:szCs w:val="28"/>
          <w:u w:val="single"/>
        </w:rPr>
      </w:pPr>
      <w:r w:rsidRPr="00226ACB">
        <w:rPr>
          <w:rFonts w:ascii="Arabic Typesetting" w:hAnsi="Arabic Typesetting" w:cs="Arabic Typesetting"/>
          <w:iCs/>
          <w:sz w:val="28"/>
          <w:szCs w:val="28"/>
          <w:u w:val="single"/>
        </w:rPr>
        <w:t xml:space="preserve">DAN, BEOGRAD – STANIŠIĆI – </w:t>
      </w:r>
      <w:smartTag w:uri="urn:schemas-microsoft-com:office:smarttags" w:element="City">
        <w:smartTag w:uri="urn:schemas-microsoft-com:office:smarttags" w:element="place">
          <w:r w:rsidRPr="00226ACB">
            <w:rPr>
              <w:rFonts w:ascii="Arabic Typesetting" w:hAnsi="Arabic Typesetting" w:cs="Arabic Typesetting"/>
              <w:iCs/>
              <w:sz w:val="28"/>
              <w:szCs w:val="28"/>
              <w:u w:val="single"/>
            </w:rPr>
            <w:t>SARAJEVO</w:t>
          </w:r>
        </w:smartTag>
      </w:smartTag>
    </w:p>
    <w:p w:rsidR="0031570A" w:rsidRPr="00226ACB" w:rsidRDefault="0031570A"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t xml:space="preserve">Polazak iz Beograda u 05:00 sa parkinga Milan Gale Mušketirović (25.Maj) - tačno vreme biće poznato najkasnije dva dana pre putovanja. Vožnja kroz Srbiju sa kraćim usputnim zadržavanjima. U jutarnjim satima dolazak u </w:t>
      </w:r>
      <w:r w:rsidRPr="00226ACB">
        <w:rPr>
          <w:rFonts w:ascii="Arabic Typesetting" w:hAnsi="Arabic Typesetting" w:cs="Arabic Typesetting"/>
          <w:b/>
          <w:bCs/>
          <w:sz w:val="28"/>
          <w:szCs w:val="28"/>
        </w:rPr>
        <w:t xml:space="preserve">Etno selo Stanišići u </w:t>
      </w:r>
      <w:r w:rsidRPr="00226ACB">
        <w:rPr>
          <w:rFonts w:ascii="Arabic Typesetting" w:hAnsi="Arabic Typesetting" w:cs="Arabic Typesetting"/>
          <w:bCs/>
          <w:sz w:val="28"/>
          <w:szCs w:val="28"/>
        </w:rPr>
        <w:t>blizini Bijeljine.</w:t>
      </w:r>
      <w:r w:rsidRPr="00226ACB">
        <w:rPr>
          <w:rFonts w:ascii="Arabic Typesetting" w:hAnsi="Arabic Typesetting" w:cs="Arabic Typesetting"/>
          <w:sz w:val="28"/>
          <w:szCs w:val="28"/>
        </w:rPr>
        <w:t xml:space="preserve"> Obilazak etno sela i slobodno vreme za uživanje u prelepom ambijentu. Nastavak putovanja i oko 14h dolazak u </w:t>
      </w:r>
      <w:smartTag w:uri="urn:schemas-microsoft-com:office:smarttags" w:element="place">
        <w:r w:rsidRPr="00226ACB">
          <w:rPr>
            <w:rFonts w:ascii="Arabic Typesetting" w:hAnsi="Arabic Typesetting" w:cs="Arabic Typesetting"/>
            <w:b/>
            <w:bCs/>
            <w:sz w:val="28"/>
            <w:szCs w:val="28"/>
          </w:rPr>
          <w:t>Sarajevo</w:t>
        </w:r>
      </w:smartTag>
      <w:r w:rsidRPr="00226ACB">
        <w:rPr>
          <w:rFonts w:ascii="Arabic Typesetting" w:hAnsi="Arabic Typesetting" w:cs="Arabic Typesetting"/>
          <w:b/>
          <w:bCs/>
          <w:sz w:val="28"/>
          <w:szCs w:val="28"/>
        </w:rPr>
        <w:t>.</w:t>
      </w:r>
      <w:r w:rsidRPr="00226ACB">
        <w:rPr>
          <w:rFonts w:ascii="Arabic Typesetting" w:hAnsi="Arabic Typesetting" w:cs="Arabic Typesetting"/>
          <w:sz w:val="28"/>
          <w:szCs w:val="28"/>
        </w:rPr>
        <w:t xml:space="preserve"> Panoramsko razgledanje grada i šetnja najužim gradskim jezgrom uz pratnju vodiča</w:t>
      </w:r>
      <w:r>
        <w:rPr>
          <w:rFonts w:ascii="Arabic Typesetting" w:hAnsi="Arabic Typesetting" w:cs="Arabic Typesetting"/>
          <w:sz w:val="28"/>
          <w:szCs w:val="28"/>
        </w:rPr>
        <w:t>. Obilaze se</w:t>
      </w:r>
      <w:r w:rsidRPr="00226ACB">
        <w:rPr>
          <w:rFonts w:ascii="Arabic Typesetting" w:hAnsi="Arabic Typesetting" w:cs="Arabic Typesetting"/>
          <w:sz w:val="28"/>
          <w:szCs w:val="28"/>
        </w:rPr>
        <w:t xml:space="preserve"> mostove na </w:t>
      </w:r>
      <w:r>
        <w:rPr>
          <w:rFonts w:ascii="Arabic Typesetting" w:hAnsi="Arabic Typesetting" w:cs="Arabic Typesetting"/>
          <w:b/>
          <w:bCs/>
          <w:sz w:val="28"/>
          <w:szCs w:val="28"/>
        </w:rPr>
        <w:t>Miljacki, Gradska</w:t>
      </w:r>
      <w:r w:rsidRPr="00226ACB">
        <w:rPr>
          <w:rFonts w:ascii="Arabic Typesetting" w:hAnsi="Arabic Typesetting" w:cs="Arabic Typesetting"/>
          <w:b/>
          <w:bCs/>
          <w:sz w:val="28"/>
          <w:szCs w:val="28"/>
        </w:rPr>
        <w:t xml:space="preserve"> većnic</w:t>
      </w:r>
      <w:r>
        <w:rPr>
          <w:rFonts w:ascii="Arabic Typesetting" w:hAnsi="Arabic Typesetting" w:cs="Arabic Typesetting"/>
          <w:b/>
          <w:bCs/>
          <w:sz w:val="28"/>
          <w:szCs w:val="28"/>
        </w:rPr>
        <w:t>a</w:t>
      </w:r>
      <w:r w:rsidRPr="00226ACB">
        <w:rPr>
          <w:rFonts w:ascii="Arabic Typesetting" w:hAnsi="Arabic Typesetting" w:cs="Arabic Typesetting"/>
          <w:b/>
          <w:bCs/>
          <w:sz w:val="28"/>
          <w:szCs w:val="28"/>
        </w:rPr>
        <w:t>, Inat kuć</w:t>
      </w:r>
      <w:r>
        <w:rPr>
          <w:rFonts w:ascii="Arabic Typesetting" w:hAnsi="Arabic Typesetting" w:cs="Arabic Typesetting"/>
          <w:b/>
          <w:bCs/>
          <w:sz w:val="28"/>
          <w:szCs w:val="28"/>
        </w:rPr>
        <w:t>a, Careva džamija, Latinski most, Pravoslavna crkva</w:t>
      </w:r>
      <w:r w:rsidRPr="00226ACB">
        <w:rPr>
          <w:rFonts w:ascii="Arabic Typesetting" w:hAnsi="Arabic Typesetting" w:cs="Arabic Typesetting"/>
          <w:b/>
          <w:bCs/>
          <w:sz w:val="28"/>
          <w:szCs w:val="28"/>
        </w:rPr>
        <w:t>, Katolič</w:t>
      </w:r>
      <w:r>
        <w:rPr>
          <w:rFonts w:ascii="Arabic Typesetting" w:hAnsi="Arabic Typesetting" w:cs="Arabic Typesetting"/>
          <w:b/>
          <w:bCs/>
          <w:sz w:val="28"/>
          <w:szCs w:val="28"/>
        </w:rPr>
        <w:t>ka katedrala</w:t>
      </w:r>
      <w:r w:rsidRPr="00226ACB">
        <w:rPr>
          <w:rFonts w:ascii="Arabic Typesetting" w:hAnsi="Arabic Typesetting" w:cs="Arabic Typesetting"/>
          <w:b/>
          <w:bCs/>
          <w:sz w:val="28"/>
          <w:szCs w:val="28"/>
        </w:rPr>
        <w:t>, Baščaršij</w:t>
      </w:r>
      <w:r>
        <w:rPr>
          <w:rFonts w:ascii="Arabic Typesetting" w:hAnsi="Arabic Typesetting" w:cs="Arabic Typesetting"/>
          <w:b/>
          <w:bCs/>
          <w:sz w:val="28"/>
          <w:szCs w:val="28"/>
        </w:rPr>
        <w:t>a</w:t>
      </w:r>
      <w:r w:rsidRPr="00226ACB">
        <w:rPr>
          <w:rFonts w:ascii="Arabic Typesetting" w:hAnsi="Arabic Typesetting" w:cs="Arabic Typesetting"/>
          <w:b/>
          <w:bCs/>
          <w:sz w:val="28"/>
          <w:szCs w:val="28"/>
        </w:rPr>
        <w:t xml:space="preserve"> </w:t>
      </w:r>
      <w:r w:rsidRPr="00226ACB">
        <w:rPr>
          <w:rFonts w:ascii="Arabic Typesetting" w:hAnsi="Arabic Typesetting" w:cs="Arabic Typesetting"/>
          <w:sz w:val="28"/>
          <w:szCs w:val="28"/>
        </w:rPr>
        <w:t xml:space="preserve">(šetnja najstarijim gradskim ulicama pored </w:t>
      </w:r>
      <w:r w:rsidRPr="00226ACB">
        <w:rPr>
          <w:rFonts w:ascii="Arabic Typesetting" w:hAnsi="Arabic Typesetting" w:cs="Arabic Typesetting"/>
          <w:b/>
          <w:bCs/>
          <w:sz w:val="28"/>
          <w:szCs w:val="28"/>
        </w:rPr>
        <w:t>Begove džamije</w:t>
      </w:r>
      <w:r w:rsidRPr="00226ACB">
        <w:rPr>
          <w:rFonts w:ascii="Arabic Typesetting" w:hAnsi="Arabic Typesetting" w:cs="Arabic Typesetting"/>
          <w:sz w:val="28"/>
          <w:szCs w:val="28"/>
        </w:rPr>
        <w:t xml:space="preserve"> do </w:t>
      </w:r>
      <w:r w:rsidRPr="00226ACB">
        <w:rPr>
          <w:rFonts w:ascii="Arabic Typesetting" w:hAnsi="Arabic Typesetting" w:cs="Arabic Typesetting"/>
          <w:b/>
          <w:bCs/>
          <w:sz w:val="28"/>
          <w:szCs w:val="28"/>
        </w:rPr>
        <w:t>Trga Sebilj)</w:t>
      </w:r>
      <w:r w:rsidRPr="00226ACB">
        <w:rPr>
          <w:rFonts w:ascii="Arabic Typesetting" w:hAnsi="Arabic Typesetting" w:cs="Arabic Typesetting"/>
          <w:sz w:val="28"/>
          <w:szCs w:val="28"/>
        </w:rPr>
        <w:t xml:space="preserve">. Slobodno vreme za kupovinu suvenira. Nakon toga smeštaj u hotel. Slobodno vreme za indivudualne aktivnosti. </w:t>
      </w:r>
      <w:r w:rsidRPr="00226ACB">
        <w:rPr>
          <w:rFonts w:ascii="Arabic Typesetting" w:hAnsi="Arabic Typesetting" w:cs="Arabic Typesetting"/>
          <w:b/>
          <w:bCs/>
          <w:sz w:val="28"/>
          <w:szCs w:val="28"/>
        </w:rPr>
        <w:t>Noćenje.</w:t>
      </w:r>
    </w:p>
    <w:p w:rsidR="0031570A" w:rsidRPr="00226ACB" w:rsidRDefault="0031570A" w:rsidP="00FA324A">
      <w:pPr>
        <w:pStyle w:val="ListParagraph"/>
        <w:numPr>
          <w:ilvl w:val="0"/>
          <w:numId w:val="1"/>
        </w:numPr>
        <w:spacing w:after="0" w:line="200" w:lineRule="exact"/>
        <w:rPr>
          <w:rFonts w:ascii="Arabic Typesetting" w:hAnsi="Arabic Typesetting" w:cs="Arabic Typesetting"/>
          <w:iCs/>
          <w:sz w:val="28"/>
          <w:szCs w:val="28"/>
          <w:u w:val="single"/>
        </w:rPr>
      </w:pPr>
      <w:r w:rsidRPr="00226ACB">
        <w:rPr>
          <w:rFonts w:ascii="Arabic Typesetting" w:hAnsi="Arabic Typesetting" w:cs="Arabic Typesetting"/>
          <w:iCs/>
          <w:sz w:val="28"/>
          <w:szCs w:val="28"/>
          <w:u w:val="single"/>
        </w:rPr>
        <w:t xml:space="preserve">DAN, </w:t>
      </w:r>
      <w:smartTag w:uri="urn:schemas-microsoft-com:office:smarttags" w:element="place">
        <w:r w:rsidRPr="00226ACB">
          <w:rPr>
            <w:rFonts w:ascii="Arabic Typesetting" w:hAnsi="Arabic Typesetting" w:cs="Arabic Typesetting"/>
            <w:iCs/>
            <w:sz w:val="28"/>
            <w:szCs w:val="28"/>
            <w:u w:val="single"/>
          </w:rPr>
          <w:t>SARAJEVO</w:t>
        </w:r>
      </w:smartTag>
      <w:r w:rsidRPr="00226ACB">
        <w:rPr>
          <w:rFonts w:ascii="Arabic Typesetting" w:hAnsi="Arabic Typesetting" w:cs="Arabic Typesetting"/>
          <w:iCs/>
          <w:sz w:val="28"/>
          <w:szCs w:val="28"/>
          <w:u w:val="single"/>
        </w:rPr>
        <w:t xml:space="preserve"> – MOSTAR – </w:t>
      </w:r>
      <w:smartTag w:uri="urn:schemas-microsoft-com:office:smarttags" w:element="place">
        <w:r w:rsidRPr="00226ACB">
          <w:rPr>
            <w:rFonts w:ascii="Arabic Typesetting" w:hAnsi="Arabic Typesetting" w:cs="Arabic Typesetting"/>
            <w:iCs/>
            <w:sz w:val="28"/>
            <w:szCs w:val="28"/>
            <w:u w:val="single"/>
          </w:rPr>
          <w:t>SARAJEVO</w:t>
        </w:r>
      </w:smartTag>
      <w:r w:rsidRPr="00226ACB">
        <w:rPr>
          <w:rFonts w:ascii="Arabic Typesetting" w:hAnsi="Arabic Typesetting" w:cs="Arabic Typesetting"/>
          <w:iCs/>
          <w:sz w:val="28"/>
          <w:szCs w:val="28"/>
          <w:u w:val="single"/>
        </w:rPr>
        <w:t xml:space="preserve"> </w:t>
      </w:r>
    </w:p>
    <w:p w:rsidR="0031570A" w:rsidRPr="00226ACB" w:rsidRDefault="0031570A"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t xml:space="preserve">Doručak. </w:t>
      </w:r>
      <w:r w:rsidRPr="00226ACB">
        <w:rPr>
          <w:rFonts w:ascii="Arabic Typesetting" w:hAnsi="Arabic Typesetting" w:cs="Arabic Typesetting"/>
          <w:b/>
          <w:bCs/>
          <w:sz w:val="28"/>
          <w:szCs w:val="28"/>
        </w:rPr>
        <w:t>Fakultativni odlazak za Mostar ili slobodno vreme u Sarajevu za putnike koji ne koriste fakultativu.</w:t>
      </w:r>
      <w:r w:rsidRPr="00226ACB">
        <w:rPr>
          <w:rFonts w:ascii="Arabic Typesetting" w:hAnsi="Arabic Typesetting" w:cs="Arabic Typesetting"/>
          <w:sz w:val="28"/>
          <w:szCs w:val="28"/>
        </w:rPr>
        <w:t xml:space="preserve"> Dolazak u Mostar oko 12h i obilazak uz pratnju lokalnog vodiča. Dolazak do </w:t>
      </w:r>
      <w:r w:rsidRPr="00226ACB">
        <w:rPr>
          <w:rFonts w:ascii="Arabic Typesetting" w:hAnsi="Arabic Typesetting" w:cs="Arabic Typesetting"/>
          <w:b/>
          <w:bCs/>
          <w:sz w:val="28"/>
          <w:szCs w:val="28"/>
        </w:rPr>
        <w:t>Starog mosta</w:t>
      </w:r>
      <w:r w:rsidRPr="00226ACB">
        <w:rPr>
          <w:rFonts w:ascii="Arabic Typesetting" w:hAnsi="Arabic Typesetting" w:cs="Arabic Typesetting"/>
          <w:sz w:val="28"/>
          <w:szCs w:val="28"/>
        </w:rPr>
        <w:t xml:space="preserve"> i najpoznatije stare mostarske čaršije – </w:t>
      </w:r>
      <w:r w:rsidRPr="00226ACB">
        <w:rPr>
          <w:rFonts w:ascii="Arabic Typesetting" w:hAnsi="Arabic Typesetting" w:cs="Arabic Typesetting"/>
          <w:b/>
          <w:bCs/>
          <w:sz w:val="28"/>
          <w:szCs w:val="28"/>
        </w:rPr>
        <w:t>Kujundžiluka</w:t>
      </w:r>
      <w:r w:rsidRPr="00226ACB">
        <w:rPr>
          <w:rFonts w:ascii="Arabic Typesetting" w:hAnsi="Arabic Typesetting" w:cs="Arabic Typesetting"/>
          <w:sz w:val="28"/>
          <w:szCs w:val="28"/>
        </w:rPr>
        <w:t xml:space="preserve">. Obilazimo </w:t>
      </w:r>
      <w:r w:rsidRPr="00226ACB">
        <w:rPr>
          <w:rFonts w:ascii="Arabic Typesetting" w:hAnsi="Arabic Typesetting" w:cs="Arabic Typesetting"/>
          <w:b/>
          <w:bCs/>
          <w:sz w:val="28"/>
          <w:szCs w:val="28"/>
        </w:rPr>
        <w:t>Kulu Kelebija, Kulu Herceguša, Sahat Kulu, Krivu ćupriju</w:t>
      </w:r>
      <w:r w:rsidRPr="00226ACB">
        <w:rPr>
          <w:rFonts w:ascii="Arabic Typesetting" w:hAnsi="Arabic Typesetting" w:cs="Arabic Typesetting"/>
          <w:sz w:val="28"/>
          <w:szCs w:val="28"/>
        </w:rPr>
        <w:t xml:space="preserve"> – jedan od najstarijih očuvanih spomenika iz osmanlijskog perioda i po predanjima Stari most je sagrađen upravo po uzoru na ovaj </w:t>
      </w:r>
      <w:smartTag w:uri="urn:schemas-microsoft-com:office:smarttags" w:element="place">
        <w:r w:rsidRPr="00226ACB">
          <w:rPr>
            <w:rFonts w:ascii="Arabic Typesetting" w:hAnsi="Arabic Typesetting" w:cs="Arabic Typesetting"/>
            <w:sz w:val="28"/>
            <w:szCs w:val="28"/>
          </w:rPr>
          <w:t>mali</w:t>
        </w:r>
      </w:smartTag>
      <w:r w:rsidRPr="00226ACB">
        <w:rPr>
          <w:rFonts w:ascii="Arabic Typesetting" w:hAnsi="Arabic Typesetting" w:cs="Arabic Typesetting"/>
          <w:sz w:val="28"/>
          <w:szCs w:val="28"/>
        </w:rPr>
        <w:t xml:space="preserve"> most. Nakon obilaska slobodno vreme za kupovimu suvenira. Povratak u </w:t>
      </w:r>
      <w:smartTag w:uri="urn:schemas-microsoft-com:office:smarttags" w:element="place">
        <w:r w:rsidRPr="00226ACB">
          <w:rPr>
            <w:rFonts w:ascii="Arabic Typesetting" w:hAnsi="Arabic Typesetting" w:cs="Arabic Typesetting"/>
            <w:sz w:val="28"/>
            <w:szCs w:val="28"/>
          </w:rPr>
          <w:t>Sarajevo</w:t>
        </w:r>
      </w:smartTag>
      <w:r w:rsidRPr="00226ACB">
        <w:rPr>
          <w:rFonts w:ascii="Arabic Typesetting" w:hAnsi="Arabic Typesetting" w:cs="Arabic Typesetting"/>
          <w:sz w:val="28"/>
          <w:szCs w:val="28"/>
        </w:rPr>
        <w:t xml:space="preserve"> u dogovoreno vreme. Dolazak u hotel. Slobodno vreme. </w:t>
      </w:r>
      <w:r w:rsidRPr="00226ACB">
        <w:rPr>
          <w:rFonts w:ascii="Arabic Typesetting" w:hAnsi="Arabic Typesetting" w:cs="Arabic Typesetting"/>
          <w:b/>
          <w:bCs/>
          <w:sz w:val="28"/>
          <w:szCs w:val="28"/>
        </w:rPr>
        <w:t>Noćenje.</w:t>
      </w:r>
    </w:p>
    <w:p w:rsidR="0031570A" w:rsidRPr="00226ACB" w:rsidRDefault="0031570A" w:rsidP="00FA324A">
      <w:pPr>
        <w:pStyle w:val="ListParagraph"/>
        <w:numPr>
          <w:ilvl w:val="0"/>
          <w:numId w:val="1"/>
        </w:numPr>
        <w:spacing w:after="0" w:line="200" w:lineRule="exact"/>
        <w:rPr>
          <w:rFonts w:ascii="Arabic Typesetting" w:hAnsi="Arabic Typesetting" w:cs="Arabic Typesetting"/>
          <w:iCs/>
          <w:sz w:val="28"/>
          <w:szCs w:val="28"/>
          <w:u w:val="single"/>
        </w:rPr>
      </w:pPr>
      <w:r w:rsidRPr="00226ACB">
        <w:rPr>
          <w:rFonts w:ascii="Arabic Typesetting" w:hAnsi="Arabic Typesetting" w:cs="Arabic Typesetting"/>
          <w:iCs/>
          <w:sz w:val="28"/>
          <w:szCs w:val="28"/>
          <w:u w:val="single"/>
        </w:rPr>
        <w:t xml:space="preserve">DAN, </w:t>
      </w:r>
      <w:smartTag w:uri="urn:schemas-microsoft-com:office:smarttags" w:element="place">
        <w:r w:rsidRPr="00226ACB">
          <w:rPr>
            <w:rFonts w:ascii="Arabic Typesetting" w:hAnsi="Arabic Typesetting" w:cs="Arabic Typesetting"/>
            <w:iCs/>
            <w:sz w:val="28"/>
            <w:szCs w:val="28"/>
            <w:u w:val="single"/>
          </w:rPr>
          <w:t>SARAJEVO</w:t>
        </w:r>
      </w:smartTag>
      <w:r w:rsidRPr="00226ACB">
        <w:rPr>
          <w:rFonts w:ascii="Arabic Typesetting" w:hAnsi="Arabic Typesetting" w:cs="Arabic Typesetting"/>
          <w:iCs/>
          <w:sz w:val="28"/>
          <w:szCs w:val="28"/>
          <w:u w:val="single"/>
        </w:rPr>
        <w:t xml:space="preserve"> – VIŠEGRAD - </w:t>
      </w:r>
      <w:smartTag w:uri="urn:schemas-microsoft-com:office:smarttags" w:element="place">
        <w:r w:rsidRPr="00226ACB">
          <w:rPr>
            <w:rFonts w:ascii="Arabic Typesetting" w:hAnsi="Arabic Typesetting" w:cs="Arabic Typesetting"/>
            <w:iCs/>
            <w:sz w:val="28"/>
            <w:szCs w:val="28"/>
            <w:u w:val="single"/>
          </w:rPr>
          <w:t>BEOGRAD</w:t>
        </w:r>
      </w:smartTag>
    </w:p>
    <w:p w:rsidR="0031570A" w:rsidRPr="00226ACB" w:rsidRDefault="0031570A"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t xml:space="preserve">Doručak. Napuštanje hotela i polazak za Višegrad. Putovanje preko Romanije i dolazak u Višegrad. Obilazak starog mosta (čuvene ,,Ćuprije na Drini'') i spomenika Ivi Andriću. Šetnja do </w:t>
      </w:r>
      <w:r w:rsidRPr="00226ACB">
        <w:rPr>
          <w:rFonts w:ascii="Arabic Typesetting" w:hAnsi="Arabic Typesetting" w:cs="Arabic Typesetting"/>
          <w:b/>
          <w:bCs/>
          <w:sz w:val="28"/>
          <w:szCs w:val="28"/>
        </w:rPr>
        <w:t xml:space="preserve">Andrić grada - </w:t>
      </w:r>
      <w:r w:rsidRPr="00226ACB">
        <w:rPr>
          <w:rFonts w:ascii="Arabic Typesetting" w:hAnsi="Arabic Typesetting" w:cs="Arabic Typesetting"/>
          <w:sz w:val="28"/>
          <w:szCs w:val="28"/>
        </w:rPr>
        <w:t xml:space="preserve">izgrađen u čast Nobelovca od strane Vlade Republike Srpske i našeg poznatog reditelja Emira Kusturice. Slobodno vreme za osveženje i kupovinu suvenira.Nakon razgledanja I slobodnog vremena polazak za Srbiju. Dolazak u </w:t>
      </w:r>
      <w:smartTag w:uri="urn:schemas-microsoft-com:office:smarttags" w:element="place">
        <w:r w:rsidRPr="00226ACB">
          <w:rPr>
            <w:rFonts w:ascii="Arabic Typesetting" w:hAnsi="Arabic Typesetting" w:cs="Arabic Typesetting"/>
            <w:sz w:val="28"/>
            <w:szCs w:val="28"/>
          </w:rPr>
          <w:t>Beograd</w:t>
        </w:r>
      </w:smartTag>
      <w:r w:rsidRPr="00226ACB">
        <w:rPr>
          <w:rFonts w:ascii="Arabic Typesetting" w:hAnsi="Arabic Typesetting" w:cs="Arabic Typesetting"/>
          <w:sz w:val="28"/>
          <w:szCs w:val="28"/>
        </w:rPr>
        <w:t xml:space="preserve"> u večernjim satima, u zavisnosti od zadržavanja i uslova na putu. </w:t>
      </w:r>
      <w:r w:rsidRPr="00FA324A">
        <w:rPr>
          <w:rFonts w:ascii="Arabic Typesetting" w:hAnsi="Arabic Typesetting" w:cs="Arabic Typesetting"/>
          <w:b/>
          <w:sz w:val="28"/>
          <w:szCs w:val="28"/>
        </w:rPr>
        <w:t>Kraj programa</w:t>
      </w:r>
      <w:r>
        <w:rPr>
          <w:rFonts w:ascii="Arabic Typesetting" w:hAnsi="Arabic Typesetting" w:cs="Arabic Typesetting"/>
          <w:b/>
          <w:sz w:val="28"/>
          <w:szCs w:val="28"/>
        </w:rPr>
        <w:t>.</w:t>
      </w:r>
    </w:p>
    <w:p w:rsidR="0031570A" w:rsidRDefault="0031570A" w:rsidP="00FA324A">
      <w:pPr>
        <w:spacing w:after="0" w:line="200" w:lineRule="exact"/>
        <w:rPr>
          <w:rFonts w:ascii="Arabic Typesetting" w:hAnsi="Arabic Typesetting" w:cs="Arabic Typesetting"/>
          <w:sz w:val="28"/>
          <w:szCs w:val="28"/>
          <w:lang w:val="pt-BR"/>
        </w:rPr>
      </w:pPr>
    </w:p>
    <w:tbl>
      <w:tblPr>
        <w:tblpPr w:leftFromText="180" w:rightFromText="180" w:vertAnchor="text" w:horzAnchor="margin" w:tblpY="30"/>
        <w:tblW w:w="4949" w:type="pct"/>
        <w:tblLayout w:type="fixed"/>
        <w:tblLook w:val="01E0"/>
      </w:tblPr>
      <w:tblGrid>
        <w:gridCol w:w="3995"/>
        <w:gridCol w:w="6909"/>
      </w:tblGrid>
      <w:tr w:rsidR="0031570A" w:rsidRPr="00226ACB" w:rsidTr="00FA324A">
        <w:trPr>
          <w:trHeight w:val="686"/>
        </w:trPr>
        <w:tc>
          <w:tcPr>
            <w:tcW w:w="3995" w:type="dxa"/>
            <w:tcBorders>
              <w:top w:val="single" w:sz="12" w:space="0" w:color="808080"/>
              <w:left w:val="single" w:sz="12" w:space="0" w:color="808080"/>
              <w:bottom w:val="single" w:sz="12" w:space="0" w:color="808080"/>
              <w:right w:val="single" w:sz="12" w:space="0" w:color="808080"/>
            </w:tcBorders>
            <w:shd w:val="clear" w:color="auto" w:fill="D9D9D9"/>
            <w:vAlign w:val="center"/>
          </w:tcPr>
          <w:p w:rsidR="0031570A" w:rsidRPr="00FF7F4B" w:rsidRDefault="0031570A" w:rsidP="00FA324A">
            <w:pPr>
              <w:spacing w:after="0" w:line="200" w:lineRule="exact"/>
              <w:jc w:val="center"/>
              <w:rPr>
                <w:rFonts w:ascii="Arabic Typesetting" w:hAnsi="Arabic Typesetting" w:cs="Arabic Typesetting"/>
                <w:b/>
                <w:sz w:val="28"/>
                <w:szCs w:val="28"/>
              </w:rPr>
            </w:pPr>
            <w:r w:rsidRPr="00FF7F4B">
              <w:rPr>
                <w:rFonts w:ascii="Arabic Typesetting" w:hAnsi="Arabic Typesetting" w:cs="Arabic Typesetting"/>
                <w:b/>
                <w:sz w:val="28"/>
                <w:szCs w:val="28"/>
              </w:rPr>
              <w:t>Hotel</w:t>
            </w:r>
          </w:p>
        </w:tc>
        <w:tc>
          <w:tcPr>
            <w:tcW w:w="6909" w:type="dxa"/>
            <w:tcBorders>
              <w:top w:val="single" w:sz="12" w:space="0" w:color="808080"/>
              <w:left w:val="single" w:sz="12" w:space="0" w:color="808080"/>
              <w:bottom w:val="single" w:sz="12" w:space="0" w:color="808080"/>
              <w:right w:val="single" w:sz="12" w:space="0" w:color="808080"/>
            </w:tcBorders>
            <w:shd w:val="clear" w:color="auto" w:fill="D9D9D9"/>
            <w:vAlign w:val="center"/>
          </w:tcPr>
          <w:p w:rsidR="0031570A" w:rsidRPr="00226ACB" w:rsidRDefault="0031570A" w:rsidP="00FA324A">
            <w:pPr>
              <w:spacing w:after="0" w:line="200" w:lineRule="exact"/>
              <w:jc w:val="center"/>
              <w:rPr>
                <w:rFonts w:ascii="Arabic Typesetting" w:hAnsi="Arabic Typesetting" w:cs="Arabic Typesetting"/>
                <w:sz w:val="28"/>
                <w:szCs w:val="28"/>
              </w:rPr>
            </w:pPr>
            <w:r w:rsidRPr="00FF7F4B">
              <w:rPr>
                <w:rFonts w:ascii="Arabic Typesetting" w:hAnsi="Arabic Typesetting" w:cs="Arabic Typesetting"/>
                <w:b/>
                <w:sz w:val="28"/>
                <w:szCs w:val="28"/>
              </w:rPr>
              <w:t>Termin</w:t>
            </w:r>
            <w:r>
              <w:rPr>
                <w:rFonts w:ascii="Arabic Typesetting" w:hAnsi="Arabic Typesetting" w:cs="Arabic Typesetting"/>
                <w:b/>
                <w:sz w:val="28"/>
                <w:szCs w:val="28"/>
              </w:rPr>
              <w:br/>
            </w:r>
            <w:r w:rsidRPr="00FF7F4B">
              <w:rPr>
                <w:rFonts w:ascii="Arabic Typesetting" w:hAnsi="Arabic Typesetting" w:cs="Arabic Typesetting"/>
                <w:b/>
                <w:sz w:val="28"/>
                <w:szCs w:val="28"/>
              </w:rPr>
              <w:t>25.09-2</w:t>
            </w:r>
            <w:r>
              <w:rPr>
                <w:rFonts w:ascii="Arabic Typesetting" w:hAnsi="Arabic Typesetting" w:cs="Arabic Typesetting"/>
                <w:b/>
                <w:sz w:val="28"/>
                <w:szCs w:val="28"/>
              </w:rPr>
              <w:t>7</w:t>
            </w:r>
            <w:r w:rsidRPr="00FF7F4B">
              <w:rPr>
                <w:rFonts w:ascii="Arabic Typesetting" w:hAnsi="Arabic Typesetting" w:cs="Arabic Typesetting"/>
                <w:b/>
                <w:sz w:val="28"/>
                <w:szCs w:val="28"/>
              </w:rPr>
              <w:t>.09.2020.</w:t>
            </w:r>
          </w:p>
        </w:tc>
      </w:tr>
      <w:tr w:rsidR="0031570A" w:rsidRPr="00226ACB" w:rsidTr="00FA324A">
        <w:trPr>
          <w:trHeight w:hRule="exact" w:val="404"/>
        </w:trPr>
        <w:tc>
          <w:tcPr>
            <w:tcW w:w="3995" w:type="dxa"/>
            <w:tcBorders>
              <w:top w:val="single" w:sz="12" w:space="0" w:color="808080"/>
              <w:left w:val="single" w:sz="12" w:space="0" w:color="808080"/>
              <w:bottom w:val="single" w:sz="12" w:space="0" w:color="808080"/>
              <w:right w:val="single" w:sz="12" w:space="0" w:color="808080"/>
            </w:tcBorders>
            <w:shd w:val="clear" w:color="auto" w:fill="D9D9D9"/>
            <w:vAlign w:val="center"/>
          </w:tcPr>
          <w:p w:rsidR="0031570A" w:rsidRPr="00226ACB" w:rsidRDefault="0031570A"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 xml:space="preserve">HOTEL </w:t>
            </w:r>
            <w:r w:rsidRPr="001F6C91">
              <w:rPr>
                <w:rFonts w:ascii="Arabic Typesetting" w:hAnsi="Arabic Typesetting" w:cs="Arabic Typesetting"/>
                <w:b/>
                <w:sz w:val="28"/>
                <w:szCs w:val="28"/>
              </w:rPr>
              <w:t>3*</w:t>
            </w:r>
          </w:p>
        </w:tc>
        <w:tc>
          <w:tcPr>
            <w:tcW w:w="6909" w:type="dxa"/>
            <w:tcBorders>
              <w:top w:val="single" w:sz="12" w:space="0" w:color="808080"/>
              <w:left w:val="single" w:sz="12" w:space="0" w:color="808080"/>
              <w:bottom w:val="single" w:sz="12" w:space="0" w:color="808080"/>
              <w:right w:val="single" w:sz="4" w:space="0" w:color="808080"/>
            </w:tcBorders>
            <w:shd w:val="clear" w:color="auto" w:fill="D9D9D9"/>
            <w:vAlign w:val="center"/>
          </w:tcPr>
          <w:p w:rsidR="0031570A" w:rsidRPr="001F6C91" w:rsidRDefault="0031570A" w:rsidP="00FA324A">
            <w:pPr>
              <w:spacing w:after="0" w:line="200" w:lineRule="exact"/>
              <w:jc w:val="center"/>
              <w:rPr>
                <w:rFonts w:ascii="Arabic Typesetting" w:hAnsi="Arabic Typesetting" w:cs="Arabic Typesetting"/>
                <w:b/>
                <w:sz w:val="32"/>
                <w:szCs w:val="32"/>
              </w:rPr>
            </w:pPr>
            <w:r w:rsidRPr="001F6C91">
              <w:rPr>
                <w:rFonts w:ascii="Arabic Typesetting" w:hAnsi="Arabic Typesetting" w:cs="Arabic Typesetting"/>
                <w:b/>
                <w:sz w:val="32"/>
                <w:szCs w:val="32"/>
              </w:rPr>
              <w:t>65 eur</w:t>
            </w:r>
          </w:p>
        </w:tc>
      </w:tr>
      <w:tr w:rsidR="0031570A" w:rsidRPr="00226ACB" w:rsidTr="00FA324A">
        <w:trPr>
          <w:trHeight w:hRule="exact" w:val="359"/>
        </w:trPr>
        <w:tc>
          <w:tcPr>
            <w:tcW w:w="3995" w:type="dxa"/>
            <w:tcBorders>
              <w:left w:val="single" w:sz="12" w:space="0" w:color="808080"/>
              <w:bottom w:val="single" w:sz="12" w:space="0" w:color="808080"/>
              <w:right w:val="single" w:sz="12" w:space="0" w:color="808080"/>
            </w:tcBorders>
            <w:shd w:val="clear" w:color="auto" w:fill="D9D9D9"/>
            <w:vAlign w:val="center"/>
          </w:tcPr>
          <w:p w:rsidR="0031570A" w:rsidRPr="00226ACB" w:rsidRDefault="0031570A"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 xml:space="preserve">HOTEL </w:t>
            </w:r>
            <w:r w:rsidRPr="001F6C91">
              <w:rPr>
                <w:rFonts w:ascii="Arabic Typesetting" w:hAnsi="Arabic Typesetting" w:cs="Arabic Typesetting"/>
                <w:b/>
                <w:sz w:val="28"/>
                <w:szCs w:val="28"/>
              </w:rPr>
              <w:t>4*</w:t>
            </w:r>
          </w:p>
        </w:tc>
        <w:tc>
          <w:tcPr>
            <w:tcW w:w="6909" w:type="dxa"/>
            <w:tcBorders>
              <w:top w:val="single" w:sz="12" w:space="0" w:color="808080"/>
              <w:left w:val="single" w:sz="12" w:space="0" w:color="808080"/>
              <w:bottom w:val="single" w:sz="12" w:space="0" w:color="808080"/>
              <w:right w:val="single" w:sz="4" w:space="0" w:color="808080"/>
            </w:tcBorders>
            <w:shd w:val="clear" w:color="auto" w:fill="D9D9D9"/>
            <w:vAlign w:val="center"/>
          </w:tcPr>
          <w:p w:rsidR="0031570A" w:rsidRPr="001F6C91" w:rsidRDefault="0031570A" w:rsidP="00FA324A">
            <w:pPr>
              <w:spacing w:after="0" w:line="200" w:lineRule="exact"/>
              <w:jc w:val="center"/>
              <w:rPr>
                <w:rFonts w:ascii="Arabic Typesetting" w:hAnsi="Arabic Typesetting" w:cs="Arabic Typesetting"/>
                <w:b/>
                <w:sz w:val="32"/>
                <w:szCs w:val="32"/>
              </w:rPr>
            </w:pPr>
            <w:r w:rsidRPr="001F6C91">
              <w:rPr>
                <w:rFonts w:ascii="Arabic Typesetting" w:hAnsi="Arabic Typesetting" w:cs="Arabic Typesetting"/>
                <w:b/>
                <w:sz w:val="32"/>
                <w:szCs w:val="32"/>
              </w:rPr>
              <w:t>70 eur</w:t>
            </w:r>
          </w:p>
        </w:tc>
      </w:tr>
    </w:tbl>
    <w:p w:rsidR="0031570A" w:rsidRPr="00226ACB" w:rsidRDefault="0031570A" w:rsidP="003F37C5">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lang w:val="pt-BR"/>
        </w:rPr>
        <w:t>Cene su izražene u eurima, a plaćanje se vrši isključivo u dinarskoj protivvrednosti</w:t>
      </w:r>
      <w:r>
        <w:rPr>
          <w:rFonts w:ascii="Arabic Typesetting" w:hAnsi="Arabic Typesetting" w:cs="Arabic Typesetting"/>
          <w:sz w:val="28"/>
          <w:szCs w:val="28"/>
          <w:lang w:val="pt-BR"/>
        </w:rPr>
        <w:t xml:space="preserve"> po srednjem kursu NB</w:t>
      </w:r>
      <w:r w:rsidRPr="00226ACB">
        <w:rPr>
          <w:rFonts w:ascii="Arabic Typesetting" w:hAnsi="Arabic Typesetting" w:cs="Arabic Typesetting"/>
          <w:sz w:val="28"/>
          <w:szCs w:val="28"/>
          <w:lang w:val="pt-BR"/>
        </w:rPr>
        <w:t xml:space="preserve">S </w:t>
      </w:r>
      <w:r>
        <w:rPr>
          <w:rFonts w:ascii="Arabic Typesetting" w:hAnsi="Arabic Typesetting" w:cs="Arabic Typesetting"/>
          <w:sz w:val="28"/>
          <w:szCs w:val="28"/>
          <w:lang w:val="pt-BR"/>
        </w:rPr>
        <w:t xml:space="preserve">na dan </w:t>
      </w:r>
      <w:r w:rsidRPr="00226ACB">
        <w:rPr>
          <w:rFonts w:ascii="Arabic Typesetting" w:hAnsi="Arabic Typesetting" w:cs="Arabic Typesetting"/>
          <w:sz w:val="28"/>
          <w:szCs w:val="28"/>
          <w:lang w:val="pt-BR"/>
        </w:rPr>
        <w:t>uplate.</w:t>
      </w:r>
      <w:r>
        <w:rPr>
          <w:rFonts w:ascii="Arabic Typesetting" w:hAnsi="Arabic Typesetting" w:cs="Arabic Typesetting"/>
          <w:sz w:val="28"/>
          <w:szCs w:val="28"/>
          <w:lang w:val="pt-BR"/>
        </w:rPr>
        <w:br/>
      </w:r>
      <w:r w:rsidRPr="00226ACB">
        <w:rPr>
          <w:rFonts w:ascii="Arabic Typesetting" w:hAnsi="Arabic Typesetting" w:cs="Arabic Typesetting"/>
          <w:sz w:val="28"/>
          <w:szCs w:val="28"/>
        </w:rPr>
        <w:t>Aranžman je rađen na bazi minimum 50 putnika.</w:t>
      </w:r>
    </w:p>
    <w:p w:rsidR="0031570A" w:rsidRPr="00226ACB" w:rsidRDefault="0031570A" w:rsidP="00FA324A">
      <w:pPr>
        <w:spacing w:after="0" w:line="200" w:lineRule="exact"/>
        <w:rPr>
          <w:rFonts w:ascii="Arabic Typesetting" w:hAnsi="Arabic Typesetting" w:cs="Arabic Typesetting"/>
          <w:sz w:val="28"/>
          <w:szCs w:val="28"/>
          <w:lang w:val="pt-BR"/>
        </w:rPr>
      </w:pPr>
      <w:r w:rsidRPr="00226ACB">
        <w:rPr>
          <w:rFonts w:ascii="Arabic Typesetting" w:hAnsi="Arabic Typesetting" w:cs="Arabic Typesetting"/>
          <w:b/>
          <w:bCs/>
          <w:sz w:val="28"/>
          <w:szCs w:val="28"/>
          <w:lang w:val="pt-BR"/>
        </w:rPr>
        <w:t>U cenu aranžmana je uračunato:</w:t>
      </w:r>
      <w:r>
        <w:rPr>
          <w:rFonts w:ascii="Arabic Typesetting" w:hAnsi="Arabic Typesetting" w:cs="Arabic Typesetting"/>
          <w:b/>
          <w:bCs/>
          <w:sz w:val="28"/>
          <w:szCs w:val="28"/>
          <w:lang w:val="pt-BR"/>
        </w:rPr>
        <w:br/>
      </w:r>
      <w:r w:rsidRPr="00226ACB">
        <w:rPr>
          <w:rFonts w:ascii="Arabic Typesetting" w:hAnsi="Arabic Typesetting" w:cs="Arabic Typesetting"/>
          <w:sz w:val="28"/>
          <w:szCs w:val="28"/>
          <w:lang w:val="pt-BR"/>
        </w:rPr>
        <w:t>- prevoz autobusima visoke turističke klase prema programu putovanja</w:t>
      </w:r>
      <w:r>
        <w:rPr>
          <w:rFonts w:ascii="Arabic Typesetting" w:hAnsi="Arabic Typesetting" w:cs="Arabic Typesetting"/>
          <w:sz w:val="28"/>
          <w:szCs w:val="28"/>
          <w:lang w:val="pt-BR"/>
        </w:rPr>
        <w: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xml:space="preserve">- 2 noćenja sa doručkom u izabranim hotelima u Sarajevu prema programu putovanja u 1/2 </w:t>
      </w:r>
      <w:r>
        <w:rPr>
          <w:rFonts w:ascii="Arabic Typesetting" w:hAnsi="Arabic Typesetting" w:cs="Arabic Typesetting"/>
          <w:sz w:val="28"/>
          <w:szCs w:val="28"/>
          <w:lang w:val="pt-BR"/>
        </w:rPr>
        <w:t xml:space="preserve">i 1/2+1 </w:t>
      </w:r>
      <w:r w:rsidRPr="00226ACB">
        <w:rPr>
          <w:rFonts w:ascii="Arabic Typesetting" w:hAnsi="Arabic Typesetting" w:cs="Arabic Typesetting"/>
          <w:sz w:val="28"/>
          <w:szCs w:val="28"/>
          <w:lang w:val="pt-BR"/>
        </w:rPr>
        <w:t>sobama</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xml:space="preserve">- usluge lokalnog vodiča </w:t>
      </w:r>
      <w:r>
        <w:rPr>
          <w:rFonts w:ascii="Arabic Typesetting" w:hAnsi="Arabic Typesetting" w:cs="Arabic Typesetting"/>
          <w:sz w:val="28"/>
          <w:szCs w:val="28"/>
          <w:lang w:val="pt-BR"/>
        </w:rPr>
        <w:br/>
        <w:t>-</w:t>
      </w:r>
      <w:r w:rsidRPr="00226ACB">
        <w:rPr>
          <w:rFonts w:ascii="Arabic Typesetting" w:hAnsi="Arabic Typesetting" w:cs="Arabic Typesetting"/>
          <w:sz w:val="28"/>
          <w:szCs w:val="28"/>
          <w:lang w:val="pt-BR"/>
        </w:rPr>
        <w:t xml:space="preserve"> usluge pratioca grupe</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troškovi organizacije puta</w:t>
      </w:r>
    </w:p>
    <w:p w:rsidR="0031570A" w:rsidRPr="00226ACB" w:rsidRDefault="0031570A" w:rsidP="00FA324A">
      <w:pPr>
        <w:spacing w:after="0" w:line="180" w:lineRule="exact"/>
        <w:rPr>
          <w:rFonts w:ascii="Arabic Typesetting" w:hAnsi="Arabic Typesetting" w:cs="Arabic Typesetting"/>
          <w:sz w:val="28"/>
          <w:szCs w:val="28"/>
          <w:lang w:val="pt-BR"/>
        </w:rPr>
      </w:pPr>
      <w:r w:rsidRPr="00226ACB">
        <w:rPr>
          <w:rFonts w:ascii="Arabic Typesetting" w:hAnsi="Arabic Typesetting" w:cs="Arabic Typesetting"/>
          <w:b/>
          <w:bCs/>
          <w:sz w:val="28"/>
          <w:szCs w:val="28"/>
          <w:lang w:val="pt-BR"/>
        </w:rPr>
        <w:t>U cenu aranžmana nije uračunato:</w:t>
      </w:r>
      <w:r>
        <w:rPr>
          <w:rFonts w:ascii="Arabic Typesetting" w:hAnsi="Arabic Typesetting" w:cs="Arabic Typesetting"/>
          <w:b/>
          <w:bCs/>
          <w:sz w:val="28"/>
          <w:szCs w:val="28"/>
          <w:lang w:val="pt-BR"/>
        </w:rPr>
        <w:br/>
      </w:r>
      <w:r w:rsidRPr="00226ACB">
        <w:rPr>
          <w:rFonts w:ascii="Arabic Typesetting" w:hAnsi="Arabic Typesetting" w:cs="Arabic Typesetting"/>
          <w:sz w:val="28"/>
          <w:szCs w:val="28"/>
          <w:lang w:val="pt-BR"/>
        </w:rPr>
        <w:t xml:space="preserve">- Fakultativni izlet do Mostara (minimum za realizaciju 25 putnika) – 15 eura po osobi. </w:t>
      </w:r>
      <w:r w:rsidRPr="00226ACB">
        <w:rPr>
          <w:rFonts w:ascii="Arabic Typesetting" w:hAnsi="Arabic Typesetting" w:cs="Arabic Typesetting"/>
          <w:sz w:val="28"/>
          <w:szCs w:val="28"/>
        </w:rPr>
        <w:t>Moguće je realizovati izlet i uz manji broj prijavljenih putnika uz njihovu saglasnost za korekciju cene.</w:t>
      </w:r>
      <w:r>
        <w:rPr>
          <w:rFonts w:ascii="Arabic Typesetting" w:hAnsi="Arabic Typesetting" w:cs="Arabic Typesetting"/>
          <w:sz w:val="28"/>
          <w:szCs w:val="28"/>
        </w:rPr>
        <w:br/>
      </w:r>
      <w:r w:rsidRPr="00226ACB">
        <w:rPr>
          <w:rFonts w:ascii="Arabic Typesetting" w:hAnsi="Arabic Typesetting" w:cs="Arabic Typesetting"/>
          <w:sz w:val="28"/>
          <w:szCs w:val="28"/>
          <w:lang w:val="pt-BR"/>
        </w:rPr>
        <w:t>- ulaznice za lokalitete i muzeje</w:t>
      </w:r>
      <w:r>
        <w:rPr>
          <w:rFonts w:ascii="Arabic Typesetting" w:hAnsi="Arabic Typesetting" w:cs="Arabic Typesetting"/>
          <w:sz w:val="28"/>
          <w:szCs w:val="28"/>
          <w:lang w:val="pt-BR"/>
        </w:rPr>
        <w: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obavezno međunarodno putno zdravstveno osiguranje</w:t>
      </w:r>
      <w:r>
        <w:rPr>
          <w:rFonts w:ascii="Arabic Typesetting" w:hAnsi="Arabic Typesetting" w:cs="Arabic Typesetting"/>
          <w:sz w:val="28"/>
          <w:szCs w:val="28"/>
          <w:lang w:val="pt-BR"/>
        </w:rPr>
        <w: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individualni troškovi putnika</w:t>
      </w:r>
      <w:r>
        <w:rPr>
          <w:rFonts w:ascii="Arabic Typesetting" w:hAnsi="Arabic Typesetting" w:cs="Arabic Typesetting"/>
          <w:sz w:val="28"/>
          <w:szCs w:val="28"/>
          <w:lang w:val="pt-BR"/>
        </w:rPr>
        <w:t>...</w:t>
      </w:r>
    </w:p>
    <w:p w:rsidR="0031570A" w:rsidRPr="00226ACB" w:rsidRDefault="0031570A" w:rsidP="00FA324A">
      <w:pPr>
        <w:spacing w:after="0" w:line="180" w:lineRule="exact"/>
        <w:rPr>
          <w:rFonts w:ascii="Arabic Typesetting" w:hAnsi="Arabic Typesetting" w:cs="Arabic Typesetting"/>
          <w:sz w:val="28"/>
          <w:szCs w:val="28"/>
          <w:lang w:val="pt-BR"/>
        </w:rPr>
      </w:pPr>
      <w:r w:rsidRPr="00226ACB">
        <w:rPr>
          <w:rFonts w:ascii="Arabic Typesetting" w:hAnsi="Arabic Typesetting" w:cs="Arabic Typesetting"/>
          <w:b/>
          <w:bCs/>
          <w:sz w:val="28"/>
          <w:szCs w:val="28"/>
          <w:lang w:val="pt-BR"/>
        </w:rPr>
        <w:t>Prevoz:</w:t>
      </w:r>
      <w:r>
        <w:rPr>
          <w:rFonts w:ascii="Arabic Typesetting" w:hAnsi="Arabic Typesetting" w:cs="Arabic Typesetting"/>
          <w:b/>
          <w:bCs/>
          <w:sz w:val="28"/>
          <w:szCs w:val="28"/>
          <w:lang w:val="pt-BR"/>
        </w:rPr>
        <w:br/>
      </w:r>
      <w:r w:rsidRPr="00226ACB">
        <w:rPr>
          <w:rFonts w:ascii="Arabic Typesetting" w:hAnsi="Arabic Typesetting" w:cs="Arabic Typesetting"/>
          <w:sz w:val="28"/>
          <w:szCs w:val="28"/>
          <w:lang w:val="pt-BR"/>
        </w:rPr>
        <w:t>- Transfer iz Novog Sada (minimum za realizaciju 4 putnika) – doplata 20 eura po osobi.</w:t>
      </w:r>
    </w:p>
    <w:p w:rsidR="0031570A" w:rsidRPr="00226ACB" w:rsidRDefault="0031570A" w:rsidP="00FA324A">
      <w:pPr>
        <w:spacing w:after="0" w:line="180" w:lineRule="exact"/>
        <w:rPr>
          <w:rFonts w:ascii="Arabic Typesetting" w:hAnsi="Arabic Typesetting" w:cs="Arabic Typesetting"/>
          <w:b/>
          <w:bCs/>
          <w:sz w:val="28"/>
          <w:szCs w:val="28"/>
          <w:lang w:val="pt-BR"/>
        </w:rPr>
      </w:pPr>
      <w:r w:rsidRPr="00226ACB">
        <w:rPr>
          <w:rFonts w:ascii="Arabic Typesetting" w:hAnsi="Arabic Typesetting" w:cs="Arabic Typesetting"/>
          <w:b/>
          <w:bCs/>
          <w:sz w:val="28"/>
          <w:szCs w:val="28"/>
          <w:lang w:val="pt-BR"/>
        </w:rPr>
        <w:t>Način plaćanja:</w:t>
      </w:r>
    </w:p>
    <w:p w:rsidR="0031570A" w:rsidRPr="00226ACB" w:rsidRDefault="0031570A" w:rsidP="00FA324A">
      <w:pPr>
        <w:spacing w:after="0" w:line="180" w:lineRule="exact"/>
        <w:rPr>
          <w:rFonts w:ascii="Arabic Typesetting" w:hAnsi="Arabic Typesetting" w:cs="Arabic Typesetting"/>
          <w:sz w:val="28"/>
          <w:szCs w:val="28"/>
          <w:lang w:val="es-ES_tradnl"/>
        </w:rPr>
      </w:pPr>
      <w:r w:rsidRPr="00226ACB">
        <w:rPr>
          <w:rFonts w:ascii="Arabic Typesetting" w:hAnsi="Arabic Typesetting" w:cs="Arabic Typesetting"/>
          <w:sz w:val="28"/>
          <w:szCs w:val="28"/>
          <w:lang w:val="pt-BR"/>
        </w:rPr>
        <w:t>– 30% prilikom prija</w:t>
      </w:r>
      <w:r>
        <w:rPr>
          <w:rFonts w:ascii="Arabic Typesetting" w:hAnsi="Arabic Typesetting" w:cs="Arabic Typesetting"/>
          <w:sz w:val="28"/>
          <w:szCs w:val="28"/>
          <w:lang w:val="pt-BR"/>
        </w:rPr>
        <w:t>vljivanja, ostatak najkasnije</w:t>
      </w:r>
      <w:r w:rsidRPr="003F37C5">
        <w:rPr>
          <w:rFonts w:ascii="Arabic Typesetting" w:hAnsi="Arabic Typesetting" w:cs="Arabic Typesetting"/>
          <w:sz w:val="28"/>
          <w:szCs w:val="28"/>
          <w:lang w:val="pt-BR"/>
        </w:rPr>
        <w:t xml:space="preserve"> 10 </w:t>
      </w:r>
      <w:r w:rsidRPr="00226ACB">
        <w:rPr>
          <w:rFonts w:ascii="Arabic Typesetting" w:hAnsi="Arabic Typesetting" w:cs="Arabic Typesetting"/>
          <w:sz w:val="28"/>
          <w:szCs w:val="28"/>
          <w:lang w:val="pt-BR"/>
        </w:rPr>
        <w:t>dana pre datuma polaska na put. Ukoliko stranke ne izvrše uplatu preostalog iznosa do pune cene aranžmana u predviđenom roku, smatra se da su odustali od korišćenja aranžmana i da je rezervacija otkazana.</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Čekovima gradjana: 30% akontacija, ostatak u ratama do 15.12.2020. uz uvećanje od 2% po mesecu na ukupan iznos ostatka duga za rate koje počinju posle polaska na put (naknada za obradu čekova). Čekovi se deponuju najkasnije</w:t>
      </w:r>
      <w:r w:rsidRPr="00226ACB">
        <w:rPr>
          <w:rFonts w:ascii="Arabic Typesetting" w:hAnsi="Arabic Typesetting" w:cs="Arabic Typesetting"/>
          <w:color w:val="FF0000"/>
          <w:sz w:val="28"/>
          <w:szCs w:val="28"/>
          <w:lang w:val="pt-BR"/>
        </w:rPr>
        <w:t xml:space="preserve"> </w:t>
      </w:r>
      <w:r w:rsidRPr="003F37C5">
        <w:rPr>
          <w:rFonts w:ascii="Arabic Typesetting" w:hAnsi="Arabic Typesetting" w:cs="Arabic Typesetting"/>
          <w:sz w:val="28"/>
          <w:szCs w:val="28"/>
          <w:lang w:val="pt-BR"/>
        </w:rPr>
        <w:t>10</w:t>
      </w:r>
      <w:r w:rsidRPr="00226ACB">
        <w:rPr>
          <w:rFonts w:ascii="Arabic Typesetting" w:hAnsi="Arabic Typesetting" w:cs="Arabic Typesetting"/>
          <w:sz w:val="28"/>
          <w:szCs w:val="28"/>
          <w:lang w:val="pt-BR"/>
        </w:rPr>
        <w:t xml:space="preserve"> dana pred polazak na put.</w:t>
      </w:r>
      <w:r>
        <w:rPr>
          <w:rFonts w:ascii="Arabic Typesetting" w:hAnsi="Arabic Typesetting" w:cs="Arabic Typesetting"/>
          <w:sz w:val="28"/>
          <w:szCs w:val="28"/>
          <w:lang w:val="pt-BR"/>
        </w:rPr>
        <w:br/>
      </w:r>
      <w:r w:rsidRPr="00226ACB">
        <w:rPr>
          <w:rFonts w:ascii="Arabic Typesetting" w:hAnsi="Arabic Typesetting" w:cs="Arabic Typesetting"/>
          <w:sz w:val="28"/>
          <w:szCs w:val="28"/>
          <w:lang w:val="pt-BR"/>
        </w:rPr>
        <w:t>– Administrativna zabrana: 30% akontacija, ostatak do 15.12.2020. uz uvećanje od 2% po mesecu na ukupan iznos ostatka duga za rate koje počinju posle polaska na put (naknada za obradu administrativne zabrane). Administrativna zabrana mora biti overena i predata najkasnije</w:t>
      </w:r>
      <w:r w:rsidRPr="003F37C5">
        <w:rPr>
          <w:rFonts w:ascii="Arabic Typesetting" w:hAnsi="Arabic Typesetting" w:cs="Arabic Typesetting"/>
          <w:sz w:val="28"/>
          <w:szCs w:val="28"/>
          <w:lang w:val="pt-BR"/>
        </w:rPr>
        <w:t xml:space="preserve"> 10</w:t>
      </w:r>
      <w:r w:rsidRPr="00226ACB">
        <w:rPr>
          <w:rFonts w:ascii="Arabic Typesetting" w:hAnsi="Arabic Typesetting" w:cs="Arabic Typesetting"/>
          <w:sz w:val="28"/>
          <w:szCs w:val="28"/>
          <w:lang w:val="pt-BR"/>
        </w:rPr>
        <w:t xml:space="preserve"> dana pre poslaska na put</w:t>
      </w:r>
      <w:r w:rsidRPr="00226ACB">
        <w:rPr>
          <w:rFonts w:ascii="Arabic Typesetting" w:hAnsi="Arabic Typesetting" w:cs="Arabic Typesetting"/>
          <w:sz w:val="28"/>
          <w:szCs w:val="28"/>
          <w:lang w:val="es-ES_tradnl"/>
        </w:rPr>
        <w:t xml:space="preserve">. </w:t>
      </w:r>
      <w:r>
        <w:rPr>
          <w:rFonts w:ascii="Arabic Typesetting" w:hAnsi="Arabic Typesetting" w:cs="Arabic Typesetting"/>
          <w:sz w:val="28"/>
          <w:szCs w:val="28"/>
          <w:lang w:val="es-ES_tradnl"/>
        </w:rPr>
        <w:br/>
      </w:r>
      <w:r w:rsidRPr="00226ACB">
        <w:rPr>
          <w:rFonts w:ascii="Arabic Typesetting" w:hAnsi="Arabic Typesetting" w:cs="Arabic Typesetting"/>
          <w:sz w:val="28"/>
          <w:szCs w:val="28"/>
          <w:lang w:val="es-ES_tradnl"/>
        </w:rPr>
        <w:t>Započeti način plaćanja se ne može menjati.</w:t>
      </w:r>
    </w:p>
    <w:p w:rsidR="0031570A" w:rsidRDefault="0031570A" w:rsidP="00FA324A">
      <w:pPr>
        <w:spacing w:after="0" w:line="180" w:lineRule="exact"/>
        <w:rPr>
          <w:rFonts w:ascii="Arabic Typesetting" w:hAnsi="Arabic Typesetting" w:cs="Arabic Typesetting"/>
          <w:b/>
          <w:bCs/>
          <w:sz w:val="28"/>
          <w:szCs w:val="28"/>
        </w:rPr>
      </w:pPr>
    </w:p>
    <w:p w:rsidR="0031570A" w:rsidRDefault="0031570A" w:rsidP="00FA324A">
      <w:pPr>
        <w:spacing w:after="0" w:line="180" w:lineRule="exact"/>
        <w:rPr>
          <w:rFonts w:ascii="Arabic Typesetting" w:hAnsi="Arabic Typesetting" w:cs="Arabic Typesetting"/>
          <w:b/>
          <w:bCs/>
          <w:sz w:val="28"/>
          <w:szCs w:val="28"/>
        </w:rPr>
      </w:pPr>
    </w:p>
    <w:p w:rsidR="0031570A" w:rsidRPr="00226ACB" w:rsidRDefault="0031570A" w:rsidP="00FA324A">
      <w:pPr>
        <w:spacing w:after="0" w:line="180" w:lineRule="exact"/>
        <w:rPr>
          <w:rFonts w:ascii="Arabic Typesetting" w:hAnsi="Arabic Typesetting" w:cs="Arabic Typesetting"/>
          <w:b/>
          <w:bCs/>
          <w:sz w:val="28"/>
          <w:szCs w:val="28"/>
        </w:rPr>
      </w:pPr>
      <w:r w:rsidRPr="00226ACB">
        <w:rPr>
          <w:rFonts w:ascii="Arabic Typesetting" w:hAnsi="Arabic Typesetting" w:cs="Arabic Typesetting"/>
          <w:b/>
          <w:bCs/>
          <w:sz w:val="28"/>
          <w:szCs w:val="28"/>
        </w:rPr>
        <w:t>Uslovi za decu:</w:t>
      </w:r>
    </w:p>
    <w:p w:rsidR="0031570A" w:rsidRPr="00226ACB" w:rsidRDefault="0031570A" w:rsidP="00FA324A">
      <w:pPr>
        <w:spacing w:after="0" w:line="180" w:lineRule="exact"/>
        <w:rPr>
          <w:rFonts w:ascii="Arabic Typesetting" w:hAnsi="Arabic Typesetting" w:cs="Arabic Typesetting"/>
          <w:sz w:val="28"/>
          <w:szCs w:val="28"/>
          <w:lang w:val="pt-BR"/>
        </w:rPr>
      </w:pPr>
      <w:r w:rsidRPr="00226ACB">
        <w:rPr>
          <w:rFonts w:ascii="Arabic Typesetting" w:hAnsi="Arabic Typesetting" w:cs="Arabic Typesetting"/>
          <w:sz w:val="28"/>
          <w:szCs w:val="28"/>
        </w:rPr>
        <w:t xml:space="preserve">– Jedno dete do 10 god. sa dvoje odraslih koristi 1/2+1 sobu i plaća cenu umanjenu za </w:t>
      </w:r>
      <w:r>
        <w:rPr>
          <w:rFonts w:ascii="Arabic Typesetting" w:hAnsi="Arabic Typesetting" w:cs="Arabic Typesetting"/>
          <w:sz w:val="28"/>
          <w:szCs w:val="28"/>
        </w:rPr>
        <w:t>-20%, ima svoj ležaj (pomoćni) i sedište u autobusu.</w:t>
      </w:r>
      <w:r>
        <w:rPr>
          <w:rFonts w:ascii="Arabic Typesetting" w:hAnsi="Arabic Typesetting" w:cs="Arabic Typesetting"/>
          <w:sz w:val="28"/>
          <w:szCs w:val="28"/>
        </w:rPr>
        <w:br/>
      </w:r>
      <w:r>
        <w:rPr>
          <w:rFonts w:ascii="Arabic Typesetting" w:hAnsi="Arabic Typesetting" w:cs="Arabic Typesetting"/>
          <w:sz w:val="28"/>
          <w:szCs w:val="28"/>
        </w:rPr>
        <w:br/>
      </w:r>
      <w:r w:rsidRPr="00226ACB">
        <w:rPr>
          <w:rFonts w:ascii="Arabic Typesetting" w:hAnsi="Arabic Typesetting" w:cs="Arabic Typesetting"/>
          <w:b/>
          <w:bCs/>
          <w:sz w:val="28"/>
          <w:szCs w:val="28"/>
          <w:lang w:val="pt-BR"/>
        </w:rPr>
        <w:t>Doplata za 1/1 sobu</w:t>
      </w:r>
      <w:r w:rsidRPr="00226ACB">
        <w:rPr>
          <w:rFonts w:ascii="Arabic Typesetting" w:hAnsi="Arabic Typesetting" w:cs="Arabic Typesetting"/>
          <w:sz w:val="28"/>
          <w:szCs w:val="28"/>
          <w:lang w:val="pt-BR"/>
        </w:rPr>
        <w:t xml:space="preserve"> se naplaćuje +70% od cene po osobi.</w:t>
      </w:r>
    </w:p>
    <w:p w:rsidR="0031570A" w:rsidRPr="00F41282" w:rsidRDefault="0031570A" w:rsidP="00BC157D">
      <w:pPr>
        <w:spacing w:after="0" w:line="240" w:lineRule="auto"/>
        <w:rPr>
          <w:rFonts w:ascii="Arabic Typesetting" w:hAnsi="Arabic Typesetting" w:cs="Arabic Typesetting"/>
          <w:sz w:val="8"/>
          <w:szCs w:val="8"/>
          <w:lang w:val="pt-BR"/>
        </w:rPr>
      </w:pPr>
    </w:p>
    <w:p w:rsidR="0031570A" w:rsidRPr="00226ACB" w:rsidRDefault="0031570A" w:rsidP="00FA324A">
      <w:pPr>
        <w:spacing w:after="0" w:line="200" w:lineRule="exact"/>
        <w:rPr>
          <w:rFonts w:ascii="Arabic Typesetting" w:hAnsi="Arabic Typesetting" w:cs="Arabic Typesetting"/>
          <w:b/>
          <w:bCs/>
          <w:sz w:val="28"/>
          <w:szCs w:val="28"/>
          <w:u w:val="single"/>
        </w:rPr>
      </w:pPr>
      <w:r w:rsidRPr="00226ACB">
        <w:rPr>
          <w:rFonts w:ascii="Arabic Typesetting" w:hAnsi="Arabic Typesetting" w:cs="Arabic Typesetting"/>
          <w:b/>
          <w:bCs/>
          <w:sz w:val="28"/>
          <w:szCs w:val="28"/>
          <w:u w:val="single"/>
        </w:rPr>
        <w:t xml:space="preserve">OPIS HOTELA: </w:t>
      </w:r>
    </w:p>
    <w:p w:rsidR="0031570A" w:rsidRPr="00F41282" w:rsidRDefault="0031570A" w:rsidP="00FA324A">
      <w:pPr>
        <w:spacing w:after="0" w:line="200" w:lineRule="exact"/>
        <w:rPr>
          <w:rFonts w:ascii="Arabic Typesetting" w:hAnsi="Arabic Typesetting" w:cs="Arabic Typesetting"/>
          <w:b/>
          <w:bCs/>
          <w:sz w:val="8"/>
          <w:szCs w:val="8"/>
          <w:u w:val="single"/>
        </w:rPr>
      </w:pPr>
    </w:p>
    <w:p w:rsidR="0031570A" w:rsidRDefault="0031570A" w:rsidP="00FA324A">
      <w:pPr>
        <w:spacing w:after="0" w:line="200" w:lineRule="exact"/>
        <w:rPr>
          <w:rFonts w:ascii="Arabic Typesetting" w:hAnsi="Arabic Typesetting" w:cs="Arabic Typesetting"/>
          <w:color w:val="000000"/>
          <w:sz w:val="8"/>
          <w:szCs w:val="8"/>
          <w:shd w:val="clear" w:color="auto" w:fill="FFFFFF"/>
        </w:rPr>
      </w:pPr>
      <w:r w:rsidRPr="00F41282">
        <w:rPr>
          <w:rFonts w:ascii="Arabic Typesetting" w:hAnsi="Arabic Typesetting" w:cs="Arabic Typesetting"/>
          <w:sz w:val="28"/>
          <w:szCs w:val="28"/>
        </w:rPr>
        <w:t xml:space="preserve">Hoteli BM sa 3 i 4*smešteni su uz glavnu prometnicu na relaciji </w:t>
      </w:r>
      <w:smartTag w:uri="urn:schemas-microsoft-com:office:smarttags" w:element="place">
        <w:r w:rsidRPr="00F41282">
          <w:rPr>
            <w:rFonts w:ascii="Arabic Typesetting" w:hAnsi="Arabic Typesetting" w:cs="Arabic Typesetting"/>
            <w:sz w:val="28"/>
            <w:szCs w:val="28"/>
          </w:rPr>
          <w:t>Sarajevo</w:t>
        </w:r>
      </w:smartTag>
      <w:r w:rsidRPr="00F41282">
        <w:rPr>
          <w:rFonts w:ascii="Arabic Typesetting" w:hAnsi="Arabic Typesetting" w:cs="Arabic Typesetting"/>
          <w:sz w:val="28"/>
          <w:szCs w:val="28"/>
        </w:rPr>
        <w:t xml:space="preserve"> - Ilidža, udaljeni tek dva kilometra od Međ</w:t>
      </w:r>
      <w:r>
        <w:rPr>
          <w:rFonts w:ascii="Arabic Typesetting" w:hAnsi="Arabic Typesetting" w:cs="Arabic Typesetting"/>
          <w:sz w:val="28"/>
          <w:szCs w:val="28"/>
        </w:rPr>
        <w:t xml:space="preserve">unarodnog aerodroma </w:t>
      </w:r>
      <w:smartTag w:uri="urn:schemas-microsoft-com:office:smarttags" w:element="place">
        <w:r>
          <w:rPr>
            <w:rFonts w:ascii="Arabic Typesetting" w:hAnsi="Arabic Typesetting" w:cs="Arabic Typesetting"/>
            <w:sz w:val="28"/>
            <w:szCs w:val="28"/>
          </w:rPr>
          <w:t>Sarajevo</w:t>
        </w:r>
      </w:smartTag>
      <w:r>
        <w:rPr>
          <w:rFonts w:ascii="Arabic Typesetting" w:hAnsi="Arabic Typesetting" w:cs="Arabic Typesetting"/>
          <w:sz w:val="28"/>
          <w:szCs w:val="28"/>
        </w:rPr>
        <w:t>, i samo</w:t>
      </w:r>
      <w:r w:rsidRPr="00F41282">
        <w:rPr>
          <w:rFonts w:ascii="Arabic Typesetting" w:hAnsi="Arabic Typesetting" w:cs="Arabic Typesetting"/>
          <w:sz w:val="28"/>
          <w:szCs w:val="28"/>
        </w:rPr>
        <w:t xml:space="preserve"> nekoliko minuta vožnje od samog centra grada.</w:t>
      </w:r>
      <w:r>
        <w:rPr>
          <w:rFonts w:ascii="Arabic Typesetting" w:hAnsi="Arabic Typesetting" w:cs="Arabic Typesetting"/>
          <w:sz w:val="28"/>
          <w:szCs w:val="28"/>
        </w:rPr>
        <w:t xml:space="preserve"> </w:t>
      </w:r>
      <w:r w:rsidRPr="00F41282">
        <w:rPr>
          <w:rFonts w:ascii="Arabic Typesetting" w:hAnsi="Arabic Typesetting" w:cs="Arabic Typesetting"/>
          <w:color w:val="000000"/>
          <w:sz w:val="28"/>
          <w:szCs w:val="28"/>
          <w:shd w:val="clear" w:color="auto" w:fill="FFFFFF"/>
        </w:rPr>
        <w:t>Hotel ima restoran u kom se poslužuje doručak. Doručak je na bazi švedskog stola – samoposluživanje (ukoliko ne dođe do promena načina serviranja zbog lokalnih propisa). Hotel poseduje WiFi.</w:t>
      </w:r>
      <w:r w:rsidRPr="00F41282">
        <w:rPr>
          <w:rFonts w:ascii="Arabic Typesetting" w:hAnsi="Arabic Typesetting" w:cs="Arabic Typesetting"/>
          <w:color w:val="000000"/>
          <w:sz w:val="28"/>
          <w:szCs w:val="28"/>
          <w:shd w:val="clear" w:color="auto" w:fill="FFFFFF"/>
        </w:rPr>
        <w:br/>
      </w:r>
      <w:r w:rsidRPr="00F41282">
        <w:rPr>
          <w:rFonts w:ascii="Arabic Typesetting" w:hAnsi="Arabic Typesetting" w:cs="Arabic Typesetting"/>
          <w:sz w:val="28"/>
          <w:szCs w:val="28"/>
        </w:rPr>
        <w:t xml:space="preserve"> Sobe poseduju TWC, TV, klimu…Sobe su 1/2 i 1/2+1 </w:t>
      </w:r>
      <w:r w:rsidRPr="00F41282">
        <w:rPr>
          <w:rFonts w:ascii="Arabic Typesetting" w:hAnsi="Arabic Typesetting" w:cs="Arabic Typesetting"/>
          <w:color w:val="000000"/>
          <w:sz w:val="28"/>
          <w:szCs w:val="28"/>
          <w:shd w:val="clear" w:color="auto" w:fill="FFFFFF"/>
        </w:rPr>
        <w:t>(</w:t>
      </w:r>
      <w:r w:rsidRPr="00F41282">
        <w:rPr>
          <w:rFonts w:ascii="Arabic Typesetting" w:hAnsi="Arabic Typesetting" w:cs="Arabic Typesetting"/>
          <w:sz w:val="28"/>
          <w:szCs w:val="28"/>
          <w:lang w:val="sl-SI"/>
        </w:rPr>
        <w:t xml:space="preserve">treći krevet je </w:t>
      </w:r>
      <w:r w:rsidRPr="00F41282">
        <w:rPr>
          <w:rFonts w:ascii="Arabic Typesetting" w:hAnsi="Arabic Typesetting" w:cs="Arabic Typesetting"/>
          <w:sz w:val="28"/>
          <w:szCs w:val="28"/>
        </w:rPr>
        <w:t xml:space="preserve">pomoćni ležaj manjih dimenzija - </w:t>
      </w:r>
      <w:r w:rsidRPr="00F41282">
        <w:rPr>
          <w:rFonts w:ascii="Arabic Typesetting" w:hAnsi="Arabic Typesetting" w:cs="Arabic Typesetting"/>
          <w:b/>
          <w:sz w:val="28"/>
          <w:szCs w:val="28"/>
        </w:rPr>
        <w:t>isključivo na upit</w:t>
      </w:r>
      <w:r w:rsidRPr="00F41282">
        <w:rPr>
          <w:rFonts w:ascii="Arabic Typesetting" w:hAnsi="Arabic Typesetting" w:cs="Arabic Typesetting"/>
          <w:b/>
          <w:color w:val="000000"/>
          <w:sz w:val="28"/>
          <w:szCs w:val="28"/>
          <w:shd w:val="clear" w:color="auto" w:fill="FFFFFF"/>
        </w:rPr>
        <w:t xml:space="preserve">) </w:t>
      </w:r>
      <w:r w:rsidRPr="00F41282">
        <w:rPr>
          <w:rFonts w:ascii="Arabic Typesetting" w:hAnsi="Arabic Typesetting" w:cs="Arabic Typesetting"/>
          <w:color w:val="000000"/>
          <w:sz w:val="28"/>
          <w:szCs w:val="28"/>
          <w:shd w:val="clear" w:color="auto" w:fill="FFFFFF"/>
        </w:rPr>
        <w:t xml:space="preserve">ležajem. </w:t>
      </w:r>
    </w:p>
    <w:p w:rsidR="0031570A" w:rsidRPr="00F41282" w:rsidRDefault="0031570A" w:rsidP="00FA324A">
      <w:pPr>
        <w:spacing w:after="0" w:line="200" w:lineRule="exact"/>
        <w:rPr>
          <w:rFonts w:ascii="Arabic Typesetting" w:hAnsi="Arabic Typesetting" w:cs="Arabic Typesetting"/>
          <w:b/>
          <w:bCs/>
          <w:sz w:val="8"/>
          <w:szCs w:val="8"/>
          <w:u w:val="single"/>
        </w:rPr>
      </w:pPr>
    </w:p>
    <w:p w:rsidR="0031570A" w:rsidRPr="00226ACB" w:rsidRDefault="0031570A"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b/>
          <w:bCs/>
          <w:sz w:val="28"/>
          <w:szCs w:val="28"/>
        </w:rPr>
        <w:t>NAPOMENA ZA HOTEL:</w:t>
      </w:r>
    </w:p>
    <w:p w:rsidR="0031570A" w:rsidRPr="00226ACB" w:rsidRDefault="0031570A"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t>Potpisivanjem Ugovora o putovanju stranka prihvata svaki hotel odgovarajuć</w:t>
      </w:r>
      <w:r>
        <w:rPr>
          <w:rFonts w:ascii="Arabic Typesetting" w:hAnsi="Arabic Typesetting" w:cs="Arabic Typesetting"/>
          <w:sz w:val="28"/>
          <w:szCs w:val="28"/>
        </w:rPr>
        <w:t>e kategorizacije navedene</w:t>
      </w:r>
      <w:r w:rsidRPr="00226ACB">
        <w:rPr>
          <w:rFonts w:ascii="Arabic Typesetting" w:hAnsi="Arabic Typesetting" w:cs="Arabic Typesetting"/>
          <w:sz w:val="28"/>
          <w:szCs w:val="28"/>
        </w:rPr>
        <w:t xml:space="preserve"> u Programu putovanja.</w:t>
      </w:r>
    </w:p>
    <w:p w:rsidR="0031570A" w:rsidRDefault="0031570A" w:rsidP="00FA324A">
      <w:pPr>
        <w:spacing w:after="0" w:line="200" w:lineRule="exact"/>
        <w:rPr>
          <w:rFonts w:ascii="Arabic Typesetting" w:hAnsi="Arabic Typesetting" w:cs="Arabic Typesetting"/>
          <w:sz w:val="8"/>
          <w:szCs w:val="8"/>
        </w:rPr>
      </w:pPr>
      <w:r w:rsidRPr="00226ACB">
        <w:rPr>
          <w:rFonts w:ascii="Arabic Typesetting" w:hAnsi="Arabic Typesetting" w:cs="Arabic Typesetting"/>
          <w:sz w:val="28"/>
          <w:szCs w:val="28"/>
        </w:rPr>
        <w:t>Organizator odmah po zvaničnoj potvrdi rezervacije od strane partnera, oba</w:t>
      </w:r>
      <w:r>
        <w:rPr>
          <w:rFonts w:ascii="Arabic Typesetting" w:hAnsi="Arabic Typesetting" w:cs="Arabic Typesetting"/>
          <w:sz w:val="28"/>
          <w:szCs w:val="28"/>
        </w:rPr>
        <w:t>veštava putnike o nazivu hotela.</w:t>
      </w:r>
    </w:p>
    <w:p w:rsidR="0031570A" w:rsidRDefault="0031570A" w:rsidP="00FA324A">
      <w:pPr>
        <w:spacing w:after="0" w:line="200" w:lineRule="exact"/>
        <w:rPr>
          <w:rFonts w:ascii="Arabic Typesetting" w:hAnsi="Arabic Typesetting" w:cs="Arabic Typesetting"/>
          <w:sz w:val="8"/>
          <w:szCs w:val="8"/>
        </w:rPr>
      </w:pPr>
    </w:p>
    <w:p w:rsidR="0031570A" w:rsidRPr="00226ACB" w:rsidRDefault="0031570A" w:rsidP="00FA324A">
      <w:pPr>
        <w:spacing w:after="0" w:line="200" w:lineRule="exact"/>
        <w:rPr>
          <w:rFonts w:ascii="Arabic Typesetting" w:hAnsi="Arabic Typesetting" w:cs="Arabic Typesetting"/>
          <w:b/>
          <w:bCs/>
          <w:sz w:val="28"/>
          <w:szCs w:val="28"/>
        </w:rPr>
      </w:pPr>
      <w:r w:rsidRPr="00226ACB">
        <w:rPr>
          <w:rFonts w:ascii="Arabic Typesetting" w:hAnsi="Arabic Typesetting" w:cs="Arabic Typesetting"/>
          <w:b/>
          <w:bCs/>
          <w:sz w:val="28"/>
          <w:szCs w:val="28"/>
        </w:rPr>
        <w:t>NAPOMENA U VEZI SMEŠTAJA:</w:t>
      </w:r>
    </w:p>
    <w:p w:rsidR="0031570A" w:rsidRPr="00226ACB" w:rsidRDefault="0031570A"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U smeštajne objekte se ulazi prvog dana boravka po</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programu putovanja</w:t>
      </w:r>
      <w:r>
        <w:rPr>
          <w:rFonts w:ascii="Arabic Typesetting" w:hAnsi="Arabic Typesetting" w:cs="Arabic Typesetting"/>
          <w:sz w:val="28"/>
          <w:szCs w:val="28"/>
        </w:rPr>
        <w:t>,</w:t>
      </w:r>
      <w:r w:rsidRPr="00226ACB">
        <w:rPr>
          <w:rFonts w:ascii="Arabic Typesetting" w:hAnsi="Arabic Typesetting" w:cs="Arabic Typesetting"/>
          <w:sz w:val="28"/>
          <w:szCs w:val="28"/>
        </w:rPr>
        <w:t xml:space="preserve"> a najranije od 14h, dok se sobe napuštaju </w:t>
      </w:r>
      <w:bookmarkStart w:id="0" w:name="_GoBack"/>
      <w:bookmarkEnd w:id="0"/>
      <w:r w:rsidRPr="00226ACB">
        <w:rPr>
          <w:rFonts w:ascii="Arabic Typesetting" w:hAnsi="Arabic Typesetting" w:cs="Arabic Typesetting"/>
          <w:sz w:val="28"/>
          <w:szCs w:val="28"/>
        </w:rPr>
        <w:t>poslednjeg dana boravka do 09h. Svaki hotel ima restoran. Svaka soba ima tuš/WC. Smeštaj iz ove ponude registrovan je, pregledan i standardizovan od strane Nacionalne turističke asocijacije zemlje u kojoj se nalazi. Opis destinacija i smeštaja dostupan je u agenciji.</w:t>
      </w:r>
      <w:r w:rsidRPr="00226ACB">
        <w:rPr>
          <w:rFonts w:ascii="Arabic Typesetting" w:hAnsi="Arabic Typesetting" w:cs="Arabic Typesetting"/>
          <w:sz w:val="28"/>
          <w:szCs w:val="28"/>
        </w:rPr>
        <w:br/>
        <w:t xml:space="preserve"> </w:t>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Opis smeštajnih objekata su informativnog karaktera. Za eventualna odstupanja i kvalitet usluge u okviru smeštajnih objekata, organizator putovanja ne snosi odgovornost, jer to isključivo zavisi od smeštajnih objekata.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Objašnjenje: kontinentalni švedski sto – manji izbor namirnica i uglavnom je slatki doručak. Uglavnom je zastupljena internacionalna kuhinja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U pojedinim smeštajnim objektima treći i četvrti ležaj mogu biti pomoćni. Dimenzija i izgled i izgled pomoćnog ležaja zavise od smeštajnih objekata, moze biti sofa na razvlačenje, ali je uglavnom kao klasičan krevet.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S</w:t>
      </w:r>
      <w:r w:rsidRPr="00226ACB">
        <w:rPr>
          <w:rFonts w:ascii="Arabic Typesetting" w:hAnsi="Arabic Typesetting" w:cs="Arabic Typesetting"/>
          <w:color w:val="000000"/>
          <w:sz w:val="28"/>
          <w:szCs w:val="28"/>
        </w:rPr>
        <w:t>meštaj u 1/2 i 1/2+1 sobe sa kupatilom (1/2 sobe sastoje se od 2 single ležaja normalne veličine ili  francuskog ’’queen size’’ ležaja. 1/2+1 sobe sastoje se od 2 single ležaja normalne veličine ili francuskog ’’queen size’’ ležaja, sa pomoćnim ležajem, manjih dimenzija od redovna dva – fotelja na razvlačenje, forma poljskog žičanog kreveta ili sl.; što može bitnije ugroziti komfor treće osobe)</w:t>
      </w:r>
      <w:r w:rsidRPr="00226ACB">
        <w:rPr>
          <w:rFonts w:ascii="Arabic Typesetting" w:hAnsi="Arabic Typesetting" w:cs="Arabic Typesetting"/>
          <w:sz w:val="28"/>
          <w:szCs w:val="28"/>
        </w:rPr>
        <w:br/>
        <w:t xml:space="preserve"> </w:t>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Organizator putovanja ne može da utiče na razmeštaj po sobama, jer to isključivo zavisi od recepcije smeštajnog objekta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Neki od dopunskih sadržaja smeštajnih objekata su dostupni uz doplatu. Postoji mogućnost odstupanja i promena oko dostupnosti nekih sadražaja, jer isključivo zavise od smeštajnih objekata (npr.sef, parking, mini-bar, TV, klima uređaj....) </w:t>
      </w:r>
    </w:p>
    <w:p w:rsidR="0031570A" w:rsidRPr="00226ACB" w:rsidRDefault="0031570A" w:rsidP="00FA324A">
      <w:pPr>
        <w:spacing w:after="0" w:line="200" w:lineRule="exact"/>
        <w:rPr>
          <w:rFonts w:ascii="Arabic Typesetting" w:hAnsi="Arabic Typesetting" w:cs="Arabic Typesetting"/>
          <w:sz w:val="28"/>
          <w:szCs w:val="28"/>
        </w:rPr>
      </w:pPr>
      <w:r w:rsidRPr="001F6C91">
        <w:rPr>
          <w:rFonts w:ascii="Arabic Typesetting" w:hAnsi="Arabic Typesetting" w:cs="Arabic Typesetting"/>
          <w:b/>
          <w:sz w:val="28"/>
          <w:szCs w:val="28"/>
        </w:rPr>
        <w:t xml:space="preserve">OPŠTE NAPOMENE: </w:t>
      </w:r>
      <w:r w:rsidRPr="001F6C91">
        <w:rPr>
          <w:rFonts w:ascii="Arabic Typesetting" w:hAnsi="Arabic Typesetting" w:cs="Arabic Typesetting"/>
          <w:b/>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Proverite 2 dana pre putovanja tačno vreme i mesto polaska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Kod autobuskih aranžmana predviđene su pauze radi usputnog odmora na oko 3 do 4 sata vožnje. Zaustavljanja su na usputnim stajalištima ili benzinskim pumpama, a u zavisnosti od uslova na putu i raspoloživosti kapaciteta stajališta.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Dužina trajanja slobodnog vremena za individualne aktivnosti tokom programa putovanja zavisi od objektivnih okolnosti (npr.dužine trajanja obilazaka, termina polazaka...)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Za sve informacije date usmenim, telefonskim putem agencija ne snosi odgovornost. Validan je samo pisani program putovanja istaknut u prostorijama agencije.</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Organizator putovanja zadžava pravo promene programa putovanja usled nepredviđenih objektivnih okolnosti (npr.gužva na granicama. Gužva u saobraćaju, zatvaranje nekog od lokaliteta predviđenog za obilazak..) Sadržaj panoramskog razgledanja i obilazaka lokaliteta predviđenih programom, podložan je promeni ukoliko je to uslovljeno opravdanim razlozima (radovima na saobraćajnicama, lokalitetima, promenom radnog vremena na lokalitetima za vreme praznika, štrajkovima, saobraćajnim kolapsom i slično).</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Svaka promena programa putovanja od strane samog putnika u toku putovanja, a uz saglasnost predstavnika agencija ne predstavlja izmenu ugovorenog programa.</w:t>
      </w:r>
      <w:r w:rsidRPr="00226ACB">
        <w:rPr>
          <w:rFonts w:ascii="Arabic Typesetting" w:hAnsi="Arabic Typesetting" w:cs="Arabic Typesetting"/>
          <w:sz w:val="28"/>
          <w:szCs w:val="28"/>
        </w:rPr>
        <w:br/>
        <w:t xml:space="preserve"> </w:t>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Potpisnik ugovora o putovanju ili predstavnici grupe putnika obavezni su da sve putnike upoznaju sa ugovorenim programom putovanja, uslovima plaćanja i osiguranja, kao i Opštim uslovima putovanja organizatora putovanja.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Zbog poštovanja satnica predviđenih programom putovanja (satnica je uskladjena kako sa programom putovanja tako i sa zakonom o saobraćaju), ne postoji mogućnost zadržavanja autobusa na graničnom prelazu radi obavljanja procedure povraćaja poreza – “tax free. </w:t>
      </w:r>
      <w:r>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Raspored sedenja u autobusu određuje organizator putovanja. Potpisivanjem ugovora putnik je dužan da prihvati mesto u autobusu, koje mu dodeli organizator putovanja i naknadne izmene nisu moguće. Redosled sedenja u autobusu se pravi prema datumu uplate tj sklapanja Ugovora o putovanju. Prilikom pravljenja redosleda sedenja uzimaju se u obzir stariji putnici, trudnice, porodice sa decom (do 12 godina), putnici sa dokumentovanim zdravstvenim problemima… Prvi red sedišta su službena sedišta i ako nema potrebe, ne izdaju se putnicima. </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Ulaz i izlaz putnika iz autobusa je moguć samo na obeleženim parkinzima ili benzinskim pumpama duž autoputa. Ulaz i izlaz putnika na teritoriji Beograda i ostalih mesta prema programu putovanja odredjuje organizator putovanja u skladu sa zakonskim propisima. Putnik je u obavezi da to ispoštuje, bez prava žalbe.</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Maloletni putnici ukoliko putuju bez roditelja moraju imati overenu saglasnost roditelja. Za prelazak državne granice maloletno lice, državljanin Republike Srbije do navršene 16. godine života, kada putuje samo ili u pratnji drugog lica koje mu nije roditelj ili zakonski zastupnik, mora posedovati overenu saglasnost oba roditelja, ako zajednički vrše roditeljsko pravo, ili zakonskog zastupnika. Maloletno lice ne mora posedovati overenu saglasnost oba roditelja, ako zajednički ne vrše roditeljsko pravo, već to pravo vrši jedan od roditelja samostalno. U tom slučaju mora posedovati overenu saglasnost (samo) onog roditelja koji samostalno vrši roditeljsko pravo.</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Putnici koji poseduju inostrani pasoš dužni su sami da se informišu kod nadležnog konzulata o uslovima koji važe za odredišnu ili tranzitnu zemlju i da sami blagovremeno i uredno obezbede potrebne uslove i isprave. UPOZORENJE:</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Mole se putnici da voderačuna</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o svojim putnim ispravama, novcu i stvarima u toku trajanja aranžmana!</w:t>
      </w:r>
      <w:r w:rsidRPr="00226ACB">
        <w:rPr>
          <w:rFonts w:ascii="Arabic Typesetting" w:hAnsi="Arabic Typesetting" w:cs="Arabic Typesetting"/>
          <w:sz w:val="28"/>
          <w:szCs w:val="28"/>
        </w:rPr>
        <w:br/>
      </w:r>
      <w:r w:rsidRPr="00226ACB">
        <w:rPr>
          <w:rFonts w:ascii="Arabic Typesetting" w:hAnsi="Arabic Typesetting" w:cs="Arabic Typesetting"/>
          <w:sz w:val="28"/>
          <w:szCs w:val="28"/>
        </w:rPr>
        <w:sym w:font="Symbol" w:char="F0B7"/>
      </w:r>
      <w:r w:rsidRPr="00226ACB">
        <w:rPr>
          <w:rFonts w:ascii="Arabic Typesetting" w:hAnsi="Arabic Typesetting" w:cs="Arabic Typesetting"/>
          <w:sz w:val="28"/>
          <w:szCs w:val="28"/>
        </w:rPr>
        <w:t xml:space="preserve"> Preporuka je da se putnici sa novim crvenim pasošima, informišu o uslovima ulaska u zemlje Evropske unije (potrebna novčana sredstva za boravak, zdrastveno osiguranje, potvrde o smeštaju..) na web stanici Delegacije Evropske unije u Srbiji www.europa.rs, ili u ambasadi ili konzulatu zemlje u koju putuju. Agencija ne snosi odgovornost u slućaju da pograni</w:t>
      </w:r>
      <w:r>
        <w:rPr>
          <w:rFonts w:ascii="Arabic Typesetting" w:hAnsi="Arabic Typesetting" w:cs="Arabic Typesetting"/>
          <w:sz w:val="28"/>
          <w:szCs w:val="28"/>
        </w:rPr>
        <w:t>č</w:t>
      </w:r>
      <w:r w:rsidRPr="00226ACB">
        <w:rPr>
          <w:rFonts w:ascii="Arabic Typesetting" w:hAnsi="Arabic Typesetting" w:cs="Arabic Typesetting"/>
          <w:sz w:val="28"/>
          <w:szCs w:val="28"/>
        </w:rPr>
        <w:t xml:space="preserve">ne vlasti onemoguće putniku ulaz </w:t>
      </w:r>
      <w:r>
        <w:rPr>
          <w:rFonts w:ascii="Arabic Typesetting" w:hAnsi="Arabic Typesetting" w:cs="Arabic Typesetting"/>
          <w:sz w:val="28"/>
          <w:szCs w:val="28"/>
        </w:rPr>
        <w:t>u zemlju.</w:t>
      </w:r>
    </w:p>
    <w:p w:rsidR="0031570A" w:rsidRPr="00226ACB" w:rsidRDefault="0031570A" w:rsidP="00FA324A">
      <w:pPr>
        <w:spacing w:after="0" w:line="200" w:lineRule="exact"/>
        <w:rPr>
          <w:rFonts w:ascii="Arabic Typesetting" w:hAnsi="Arabic Typesetting" w:cs="Arabic Typesetting"/>
          <w:sz w:val="28"/>
          <w:szCs w:val="28"/>
        </w:rPr>
      </w:pPr>
      <w:r w:rsidRPr="00226ACB">
        <w:rPr>
          <w:rFonts w:ascii="Arabic Typesetting" w:hAnsi="Arabic Typesetting" w:cs="Arabic Typesetting"/>
          <w:sz w:val="28"/>
          <w:szCs w:val="28"/>
        </w:rPr>
        <w:t>Poštovani putnici, želimo da Vas upozorimo da usled svetske ekonomske krize može doći do opadanja kvaliteta i servisa hotelskih usluga, na svim destinacijama, na šta Hellena Travel Niš ne može imati uticaja.</w:t>
      </w:r>
      <w:r w:rsidRPr="00226ACB">
        <w:rPr>
          <w:rFonts w:ascii="Arabic Typesetting" w:hAnsi="Arabic Typesetting" w:cs="Arabic Typesetting"/>
          <w:sz w:val="28"/>
          <w:szCs w:val="28"/>
        </w:rPr>
        <w:br/>
      </w:r>
      <w:r w:rsidRPr="001F6C91">
        <w:rPr>
          <w:rFonts w:ascii="Arabic Typesetting" w:hAnsi="Arabic Typesetting" w:cs="Arabic Typesetting"/>
          <w:b/>
          <w:sz w:val="28"/>
          <w:szCs w:val="28"/>
        </w:rPr>
        <w:t>VAŽNO:</w:t>
      </w:r>
      <w:r>
        <w:rPr>
          <w:rFonts w:ascii="Arabic Typesetting" w:hAnsi="Arabic Typesetting" w:cs="Arabic Typesetting"/>
          <w:sz w:val="28"/>
          <w:szCs w:val="28"/>
        </w:rPr>
        <w:t xml:space="preserve"> </w:t>
      </w:r>
      <w:r w:rsidRPr="00226ACB">
        <w:rPr>
          <w:rFonts w:ascii="Arabic Typesetting" w:hAnsi="Arabic Typesetting" w:cs="Arabic Typesetting"/>
          <w:sz w:val="28"/>
          <w:szCs w:val="28"/>
        </w:rPr>
        <w:t>Ovaj program putovanja sačinjen je na osnovu uslova koji su na snazi u trenutku objavljivanja, što znači da, usled okolnosti koje su uzrokovane epidemijom ili pandemijom Covid -19,ili iz drugih objektivnih razloga, može doći do promena, na koje organizator putovanja ne može uticati, a koje se tiču raspoloživosti smeštajnih kapaciteta,načina usluživanja obroka, odsustva pojedinih sadrzaja u hotelu, važećih pravila za pojedine vrste prevoza, pravila za prelazak granica i sl. što molimo da imate u vidu. U slučaju napred navedenog, organizator putovanj azadržava pravo promene smeštajnog kapaciteta na licu mesta, u okviru uslova predviđenih Zakonom. Imajući uvidu specifičnost novonastale situacije usled pandemije Covid -19, obaveza je putnika da se precizno upozna sa zdravstvenim i svim drugim propisanim uslovima, koji su važeći u periodu realizacije putovanja, kako u RS tako i u tranzitnim i odredišnim destinacijama, te da te uslove striktno poštuje, kao i da sledi propisana pravila ponašanja i uputstva nadležnih u svim segmentima putovanja. Organizator putovanja nema bilo kakvih ingerencija niti mogućnosti da predviđena pravila i uslove menja, niti da svoje putnike amnestira od eventualnih posledica kršenja obvezujućih normi. Obaveza je putnika da poseduju u toku putovanja masku i rukavice. S obzirom na novonastalu situaciju, procedure na graničnim prelazima kao i na mogućnost nastupanja nepredviđenih situacija,i u toku putovanja, organizator putovanja ne može garantovati predviđenu satnicu dolaska na destinaciju i povratka, te iz istih razloga zadržava pravo promene rute putovanja (granični prelaz ili pak zemlja tranzita može biti promenjen, kao i pravo promene redosleda odvijanja pojedinih sadržaja iz programa putovanja. U zavisnosti od trenutne situacije, i radi potpune i bezbedne realizacije programa, sa tim u vezi molimo da putnici imaju razumevanja i za eventualna kašnjenja,na koja organizator putovanja u datoj situaciji nije u mogućnosti da utiče. Putnik potvrđuje da je upoznat sa mogućnostima promene formalnuh uslova zahtevanih od strane nadležnih epidemioloških i državnih vlasti, od trenutka zaključenja ugovora pa do završetka putovanja, koji se uslovi moraju poštovati, a kako se radi o opšte poznatim okolnostima koje se, u ovoj specifičnoj opšteprisutnoj situaciju menjaju iz dana u dan, ove promene (popunjavanje odredjenih formulara na granici, posebni testovi koje zahteva odredišna ili tranzitna zemlja, eventualna izolacija itd. ) ne predstavljaju opravdan razlog za eventualni otkaz putovanja, i osnov isključenja primene Opštih uslova organizatora putovanja.</w:t>
      </w:r>
    </w:p>
    <w:p w:rsidR="0031570A" w:rsidRPr="00F41282" w:rsidRDefault="0031570A" w:rsidP="00FA324A">
      <w:pPr>
        <w:spacing w:after="0" w:line="200" w:lineRule="exact"/>
        <w:rPr>
          <w:rFonts w:ascii="Arabic Typesetting" w:hAnsi="Arabic Typesetting" w:cs="Arabic Typesetting"/>
          <w:b/>
          <w:bCs/>
          <w:sz w:val="8"/>
          <w:szCs w:val="8"/>
        </w:rPr>
      </w:pPr>
    </w:p>
    <w:p w:rsidR="0031570A" w:rsidRPr="00F41282" w:rsidRDefault="0031570A" w:rsidP="001D2416">
      <w:pPr>
        <w:spacing w:after="0" w:line="200" w:lineRule="exact"/>
        <w:jc w:val="right"/>
        <w:rPr>
          <w:rFonts w:ascii="Arabic Typesetting" w:hAnsi="Arabic Typesetting" w:cs="Arabic Typesetting"/>
          <w:b/>
          <w:bCs/>
          <w:sz w:val="8"/>
          <w:szCs w:val="8"/>
        </w:rPr>
      </w:pPr>
      <w:r w:rsidRPr="003B6040">
        <w:rPr>
          <w:rFonts w:ascii="Arabic Typesetting" w:hAnsi="Arabic Typesetting" w:cs="Arabic Typesetting"/>
          <w:b/>
          <w:sz w:val="28"/>
          <w:szCs w:val="28"/>
        </w:rPr>
        <w:t xml:space="preserve">Cenovnik br. 1 </w:t>
      </w:r>
      <w:r>
        <w:rPr>
          <w:rFonts w:ascii="Arabic Typesetting" w:hAnsi="Arabic Typesetting" w:cs="Arabic Typesetting"/>
          <w:b/>
          <w:sz w:val="28"/>
          <w:szCs w:val="28"/>
        </w:rPr>
        <w:t>od</w:t>
      </w:r>
      <w:r w:rsidRPr="003B6040">
        <w:rPr>
          <w:rFonts w:ascii="Arabic Typesetting" w:hAnsi="Arabic Typesetting" w:cs="Arabic Typesetting"/>
          <w:b/>
          <w:sz w:val="28"/>
          <w:szCs w:val="28"/>
        </w:rPr>
        <w:t xml:space="preserve"> 31.08.2020.</w:t>
      </w:r>
    </w:p>
    <w:p w:rsidR="0031570A" w:rsidRPr="00226ACB" w:rsidRDefault="0031570A"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Aranžman je rađen na bazi minimum 50 putnika.</w:t>
      </w:r>
    </w:p>
    <w:p w:rsidR="0031570A" w:rsidRPr="00226ACB" w:rsidRDefault="0031570A" w:rsidP="00FA324A">
      <w:pPr>
        <w:spacing w:after="0" w:line="200" w:lineRule="exact"/>
        <w:jc w:val="center"/>
        <w:rPr>
          <w:rFonts w:ascii="Arabic Typesetting" w:hAnsi="Arabic Typesetting" w:cs="Arabic Typesetting"/>
          <w:sz w:val="28"/>
          <w:szCs w:val="28"/>
        </w:rPr>
      </w:pPr>
      <w:r w:rsidRPr="00226ACB">
        <w:rPr>
          <w:rFonts w:ascii="Arabic Typesetting" w:hAnsi="Arabic Typesetting" w:cs="Arabic Typesetting"/>
          <w:sz w:val="28"/>
          <w:szCs w:val="28"/>
        </w:rPr>
        <w:t>U slučaju nedovoljnog broja prijavljenih putnika, rok za otkaz aranžmana je 5 dana pre puta.</w:t>
      </w:r>
    </w:p>
    <w:p w:rsidR="0031570A" w:rsidRPr="003F37C5" w:rsidRDefault="0031570A" w:rsidP="003F37C5">
      <w:pPr>
        <w:pStyle w:val="Heading2"/>
        <w:spacing w:before="0" w:beforeAutospacing="0" w:after="0" w:afterAutospacing="0" w:line="200" w:lineRule="exact"/>
        <w:jc w:val="center"/>
        <w:rPr>
          <w:rFonts w:ascii="Arabic Typesetting" w:hAnsi="Arabic Typesetting" w:cs="Arabic Typesetting"/>
          <w:b w:val="0"/>
          <w:sz w:val="28"/>
          <w:szCs w:val="28"/>
        </w:rPr>
      </w:pPr>
      <w:r w:rsidRPr="003F37C5">
        <w:rPr>
          <w:rFonts w:ascii="Arabic Typesetting" w:hAnsi="Arabic Typesetting" w:cs="Arabic Typesetting"/>
          <w:b w:val="0"/>
          <w:sz w:val="28"/>
          <w:szCs w:val="28"/>
        </w:rPr>
        <w:t>Organizator  zadržava pravo korekcije cena usled promena na monetarnom tržištu ili pr</w:t>
      </w:r>
      <w:r>
        <w:rPr>
          <w:rFonts w:ascii="Arabic Typesetting" w:hAnsi="Arabic Typesetting" w:cs="Arabic Typesetting"/>
          <w:b w:val="0"/>
          <w:sz w:val="28"/>
          <w:szCs w:val="28"/>
        </w:rPr>
        <w:t>omena cena smeštaja ili prevoza najkasnije 3 dana pre početka putovanja.</w:t>
      </w:r>
      <w:r>
        <w:rPr>
          <w:rFonts w:ascii="Arial" w:hAnsi="Arial" w:cs="Arial"/>
          <w:sz w:val="18"/>
          <w:szCs w:val="18"/>
        </w:rPr>
        <w:t xml:space="preserve"> </w:t>
      </w:r>
      <w:r w:rsidRPr="003F37C5">
        <w:rPr>
          <w:rFonts w:ascii="Arabic Typesetting" w:hAnsi="Arabic Typesetting" w:cs="Arabic Typesetting"/>
          <w:b w:val="0"/>
          <w:sz w:val="28"/>
          <w:szCs w:val="28"/>
        </w:rPr>
        <w:t xml:space="preserve"> </w:t>
      </w:r>
      <w:r w:rsidRPr="003F37C5">
        <w:rPr>
          <w:rFonts w:ascii="Arabic Typesetting" w:hAnsi="Arabic Typesetting" w:cs="Arabic Typesetting"/>
          <w:b w:val="0"/>
          <w:sz w:val="28"/>
          <w:szCs w:val="28"/>
        </w:rPr>
        <w:br/>
        <w:t xml:space="preserve">Organizator zadržava pravo izmene u programu putovanja (redosled pojedinih sadržaja u programu usled objektivnih okolnosti). </w:t>
      </w:r>
      <w:r w:rsidRPr="003F37C5">
        <w:rPr>
          <w:rFonts w:ascii="Arabic Typesetting" w:hAnsi="Arabic Typesetting" w:cs="Arabic Typesetting"/>
          <w:b w:val="0"/>
          <w:sz w:val="28"/>
          <w:szCs w:val="28"/>
        </w:rPr>
        <w:br/>
        <w:t xml:space="preserve">Uz ovaj aranžman važe opšti uslovi putovanja organizatora i sastavni su deo ovog programa putovanja. Organizator putovanja Hellena Travel Niš, Vožda Karađorđa 80, Niš, </w:t>
      </w:r>
      <w:r w:rsidRPr="003F37C5">
        <w:rPr>
          <w:rFonts w:ascii="Arabic Typesetting" w:hAnsi="Arabic Typesetting" w:cs="Arabic Typesetting"/>
          <w:b w:val="0"/>
          <w:color w:val="000000"/>
          <w:sz w:val="28"/>
          <w:szCs w:val="28"/>
        </w:rPr>
        <w:t xml:space="preserve">matični broj </w:t>
      </w:r>
      <w:r w:rsidRPr="003F37C5">
        <w:rPr>
          <w:rFonts w:ascii="Arabic Typesetting" w:hAnsi="Arabic Typesetting" w:cs="Arabic Typesetting"/>
          <w:b w:val="0"/>
          <w:sz w:val="28"/>
          <w:szCs w:val="28"/>
        </w:rPr>
        <w:t>60054649</w:t>
      </w:r>
      <w:r w:rsidRPr="003F37C5">
        <w:rPr>
          <w:rFonts w:ascii="Arabic Typesetting" w:hAnsi="Arabic Typesetting" w:cs="Arabic Typesetting"/>
          <w:b w:val="0"/>
          <w:color w:val="000000"/>
          <w:sz w:val="28"/>
          <w:szCs w:val="28"/>
          <w:lang w:val="sr-Latn-CS"/>
        </w:rPr>
        <w:t xml:space="preserve">, </w:t>
      </w:r>
      <w:r w:rsidRPr="003F37C5">
        <w:rPr>
          <w:rFonts w:ascii="Arabic Typesetting" w:hAnsi="Arabic Typesetting" w:cs="Arabic Typesetting"/>
          <w:b w:val="0"/>
          <w:sz w:val="28"/>
          <w:szCs w:val="28"/>
          <w:lang w:val="pt-BR"/>
        </w:rPr>
        <w:t>t.r. ProCredit Banka</w:t>
      </w:r>
      <w:r w:rsidRPr="003F37C5">
        <w:rPr>
          <w:rFonts w:ascii="Arabic Typesetting" w:hAnsi="Arabic Typesetting" w:cs="Arabic Typesetting"/>
          <w:b w:val="0"/>
          <w:color w:val="FF0000"/>
          <w:sz w:val="28"/>
          <w:szCs w:val="28"/>
          <w:lang w:val="pt-BR"/>
        </w:rPr>
        <w:t xml:space="preserve"> </w:t>
      </w:r>
      <w:r w:rsidRPr="003F37C5">
        <w:rPr>
          <w:rFonts w:ascii="Arabic Typesetting" w:hAnsi="Arabic Typesetting" w:cs="Arabic Typesetting"/>
          <w:b w:val="0"/>
          <w:sz w:val="28"/>
          <w:szCs w:val="28"/>
        </w:rPr>
        <w:t>220-0000000142565-70</w:t>
      </w:r>
    </w:p>
    <w:p w:rsidR="0031570A" w:rsidRPr="00AF6529" w:rsidRDefault="0031570A" w:rsidP="00AF6529">
      <w:pPr>
        <w:spacing w:after="0" w:line="200" w:lineRule="exact"/>
        <w:jc w:val="center"/>
        <w:rPr>
          <w:rFonts w:ascii="Arabic Typesetting" w:hAnsi="Arabic Typesetting" w:cs="Arabic Typesetting"/>
          <w:sz w:val="28"/>
          <w:szCs w:val="28"/>
          <w:lang w:val="pt-BR"/>
        </w:rPr>
      </w:pPr>
      <w:r w:rsidRPr="00226ACB">
        <w:rPr>
          <w:rFonts w:ascii="Arabic Typesetting" w:hAnsi="Arabic Typesetting" w:cs="Arabic Typesetting"/>
          <w:sz w:val="28"/>
          <w:szCs w:val="28"/>
        </w:rPr>
        <w:t xml:space="preserve"> Licenca broj: OTP 88/2020</w:t>
      </w:r>
      <w:r>
        <w:rPr>
          <w:rFonts w:ascii="Arabic Typesetting" w:hAnsi="Arabic Typesetting" w:cs="Arabic Typesetting"/>
          <w:sz w:val="28"/>
          <w:szCs w:val="28"/>
        </w:rPr>
        <w:t xml:space="preserve"> A40</w:t>
      </w:r>
      <w:r w:rsidRPr="00226ACB">
        <w:rPr>
          <w:rFonts w:ascii="Arabic Typesetting" w:hAnsi="Arabic Typesetting" w:cs="Arabic Typesetting"/>
          <w:sz w:val="28"/>
          <w:szCs w:val="28"/>
        </w:rPr>
        <w:t xml:space="preserve">. Prema Zakonu o turizmu organizator ima propisanu polisu osiguranja br. 470000040571 (osigurana suma u visini od 400.000€) TRIGLAV OSIGURANJE AD, Akcionarsko društvo za </w:t>
      </w:r>
      <w:r w:rsidRPr="00AF6529">
        <w:rPr>
          <w:rFonts w:ascii="Arabic Typesetting" w:hAnsi="Arabic Typesetting" w:cs="Arabic Typesetting"/>
          <w:sz w:val="28"/>
          <w:szCs w:val="28"/>
        </w:rPr>
        <w:t>osiguranje, Beograd kojom za slučaj A) insolventnosti Organizatora putovanja B) naknade štete obezbeđuje naknada štete, koja se prouzrokuje Putniku neispunjenjem, delimičnim ispunjenjem ili neurednim ispunjenjem obaveza Organizatora putovanja, koje su određene Opštim uslovima i Programom putovanja.</w:t>
      </w:r>
    </w:p>
    <w:p w:rsidR="0031570A" w:rsidRPr="00AF6529" w:rsidRDefault="0031570A" w:rsidP="00FA324A">
      <w:pPr>
        <w:spacing w:after="0" w:line="200" w:lineRule="exact"/>
        <w:jc w:val="center"/>
        <w:rPr>
          <w:rFonts w:ascii="Arabic Typesetting" w:hAnsi="Arabic Typesetting" w:cs="Arabic Typesetting"/>
          <w:sz w:val="28"/>
          <w:szCs w:val="28"/>
        </w:rPr>
      </w:pPr>
    </w:p>
    <w:p w:rsidR="0031570A" w:rsidRDefault="0031570A" w:rsidP="00FA324A">
      <w:pPr>
        <w:spacing w:after="0" w:line="200" w:lineRule="exact"/>
        <w:jc w:val="center"/>
        <w:rPr>
          <w:rFonts w:ascii="Arabic Typesetting" w:hAnsi="Arabic Typesetting" w:cs="Arabic Typesetting"/>
          <w:sz w:val="28"/>
          <w:szCs w:val="28"/>
        </w:rPr>
      </w:pPr>
    </w:p>
    <w:p w:rsidR="0031570A" w:rsidRPr="00226ACB" w:rsidRDefault="0031570A" w:rsidP="00FA324A">
      <w:pPr>
        <w:spacing w:after="0" w:line="200" w:lineRule="exact"/>
        <w:rPr>
          <w:rFonts w:ascii="Arabic Typesetting" w:hAnsi="Arabic Typesetting" w:cs="Arabic Typesetting"/>
          <w:sz w:val="28"/>
          <w:szCs w:val="28"/>
        </w:rPr>
      </w:pPr>
    </w:p>
    <w:sectPr w:rsidR="0031570A" w:rsidRPr="00226ACB" w:rsidSect="001F6C91">
      <w:pgSz w:w="12240" w:h="15840"/>
      <w:pgMar w:top="360" w:right="540" w:bottom="719"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abic Typesetting">
    <w:panose1 w:val="03020402040406030203"/>
    <w:charset w:val="EE"/>
    <w:family w:val="script"/>
    <w:pitch w:val="variable"/>
    <w:sig w:usb0="A000206F" w:usb1="C0000000" w:usb2="00000008" w:usb3="00000000" w:csb0="000000D3"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4E28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7C4D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9C2B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02C8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C2D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D6EC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5C7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F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6809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DC306E"/>
    <w:lvl w:ilvl="0">
      <w:start w:val="1"/>
      <w:numFmt w:val="bullet"/>
      <w:lvlText w:val=""/>
      <w:lvlJc w:val="left"/>
      <w:pPr>
        <w:tabs>
          <w:tab w:val="num" w:pos="360"/>
        </w:tabs>
        <w:ind w:left="360" w:hanging="360"/>
      </w:pPr>
      <w:rPr>
        <w:rFonts w:ascii="Symbol" w:hAnsi="Symbol" w:hint="default"/>
      </w:rPr>
    </w:lvl>
  </w:abstractNum>
  <w:abstractNum w:abstractNumId="10">
    <w:nsid w:val="0C8C0749"/>
    <w:multiLevelType w:val="hybridMultilevel"/>
    <w:tmpl w:val="9B0458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20C57A3"/>
    <w:multiLevelType w:val="hybridMultilevel"/>
    <w:tmpl w:val="BBFADFB0"/>
    <w:lvl w:ilvl="0" w:tplc="F45875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BE5"/>
    <w:rsid w:val="00004337"/>
    <w:rsid w:val="00050EF1"/>
    <w:rsid w:val="00124643"/>
    <w:rsid w:val="00140321"/>
    <w:rsid w:val="001C38C0"/>
    <w:rsid w:val="001C6F8B"/>
    <w:rsid w:val="001C735E"/>
    <w:rsid w:val="001D2416"/>
    <w:rsid w:val="001F6C91"/>
    <w:rsid w:val="00222BE5"/>
    <w:rsid w:val="00226ACB"/>
    <w:rsid w:val="00286380"/>
    <w:rsid w:val="0029441F"/>
    <w:rsid w:val="002D5493"/>
    <w:rsid w:val="002E02C4"/>
    <w:rsid w:val="0031570A"/>
    <w:rsid w:val="00352AFC"/>
    <w:rsid w:val="0035612C"/>
    <w:rsid w:val="003613B1"/>
    <w:rsid w:val="00382050"/>
    <w:rsid w:val="003B0227"/>
    <w:rsid w:val="003B6040"/>
    <w:rsid w:val="003F025F"/>
    <w:rsid w:val="003F37C5"/>
    <w:rsid w:val="00432C09"/>
    <w:rsid w:val="004D4C5C"/>
    <w:rsid w:val="004E49FB"/>
    <w:rsid w:val="005432BB"/>
    <w:rsid w:val="0054697D"/>
    <w:rsid w:val="005C3FEF"/>
    <w:rsid w:val="005D30B4"/>
    <w:rsid w:val="00641850"/>
    <w:rsid w:val="0064328E"/>
    <w:rsid w:val="006432DE"/>
    <w:rsid w:val="006B3A84"/>
    <w:rsid w:val="00702B14"/>
    <w:rsid w:val="00705145"/>
    <w:rsid w:val="00706D13"/>
    <w:rsid w:val="00711522"/>
    <w:rsid w:val="00717C8D"/>
    <w:rsid w:val="00727974"/>
    <w:rsid w:val="0073360E"/>
    <w:rsid w:val="007451D0"/>
    <w:rsid w:val="00751530"/>
    <w:rsid w:val="007751C9"/>
    <w:rsid w:val="007768C5"/>
    <w:rsid w:val="007870CE"/>
    <w:rsid w:val="0081017F"/>
    <w:rsid w:val="00813113"/>
    <w:rsid w:val="0085061A"/>
    <w:rsid w:val="00876F58"/>
    <w:rsid w:val="008B3D88"/>
    <w:rsid w:val="008B4006"/>
    <w:rsid w:val="008D1DFF"/>
    <w:rsid w:val="008F3167"/>
    <w:rsid w:val="00926B0D"/>
    <w:rsid w:val="0094222C"/>
    <w:rsid w:val="0095257B"/>
    <w:rsid w:val="00992341"/>
    <w:rsid w:val="009956EC"/>
    <w:rsid w:val="00997F42"/>
    <w:rsid w:val="009B285E"/>
    <w:rsid w:val="009F6C2B"/>
    <w:rsid w:val="00AF6529"/>
    <w:rsid w:val="00B45481"/>
    <w:rsid w:val="00B51107"/>
    <w:rsid w:val="00B7589D"/>
    <w:rsid w:val="00BC157D"/>
    <w:rsid w:val="00C057F0"/>
    <w:rsid w:val="00C44D29"/>
    <w:rsid w:val="00C5788D"/>
    <w:rsid w:val="00C63084"/>
    <w:rsid w:val="00C81108"/>
    <w:rsid w:val="00CA1099"/>
    <w:rsid w:val="00CD1332"/>
    <w:rsid w:val="00D02C0A"/>
    <w:rsid w:val="00D94FAF"/>
    <w:rsid w:val="00DD4D34"/>
    <w:rsid w:val="00E55A69"/>
    <w:rsid w:val="00E75857"/>
    <w:rsid w:val="00E80044"/>
    <w:rsid w:val="00EB6A5E"/>
    <w:rsid w:val="00F15693"/>
    <w:rsid w:val="00F26A99"/>
    <w:rsid w:val="00F34D99"/>
    <w:rsid w:val="00F41282"/>
    <w:rsid w:val="00F601F5"/>
    <w:rsid w:val="00F74C0F"/>
    <w:rsid w:val="00F84BF8"/>
    <w:rsid w:val="00F875F0"/>
    <w:rsid w:val="00F96552"/>
    <w:rsid w:val="00FA324A"/>
    <w:rsid w:val="00FE7E39"/>
    <w:rsid w:val="00FF742F"/>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5E"/>
    <w:pPr>
      <w:spacing w:after="160" w:line="259" w:lineRule="auto"/>
    </w:pPr>
    <w:rPr>
      <w:rFonts w:cs="Calibri"/>
    </w:rPr>
  </w:style>
  <w:style w:type="paragraph" w:styleId="Heading2">
    <w:name w:val="heading 2"/>
    <w:basedOn w:val="Normal"/>
    <w:link w:val="Heading2Char"/>
    <w:uiPriority w:val="99"/>
    <w:qFormat/>
    <w:locked/>
    <w:rsid w:val="003F37C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75857"/>
    <w:rPr>
      <w:rFonts w:ascii="Cambria" w:hAnsi="Cambria" w:cs="Times New Roman"/>
      <w:b/>
      <w:bCs/>
      <w:i/>
      <w:iCs/>
      <w:sz w:val="28"/>
      <w:szCs w:val="28"/>
    </w:rPr>
  </w:style>
  <w:style w:type="paragraph" w:styleId="ListParagraph">
    <w:name w:val="List Paragraph"/>
    <w:basedOn w:val="Normal"/>
    <w:uiPriority w:val="99"/>
    <w:qFormat/>
    <w:rsid w:val="00222BE5"/>
    <w:pPr>
      <w:ind w:left="720"/>
    </w:pPr>
  </w:style>
  <w:style w:type="character" w:styleId="Strong">
    <w:name w:val="Strong"/>
    <w:basedOn w:val="DefaultParagraphFont"/>
    <w:uiPriority w:val="99"/>
    <w:qFormat/>
    <w:rsid w:val="00222BE5"/>
    <w:rPr>
      <w:rFonts w:cs="Times New Roman"/>
      <w:b/>
      <w:bCs/>
    </w:rPr>
  </w:style>
  <w:style w:type="paragraph" w:styleId="NormalWeb">
    <w:name w:val="Normal (Web)"/>
    <w:basedOn w:val="Normal"/>
    <w:uiPriority w:val="99"/>
    <w:semiHidden/>
    <w:rsid w:val="006B3A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6B3A84"/>
    <w:rPr>
      <w:rFonts w:cs="Times New Roman"/>
      <w:color w:val="0000FF"/>
      <w:u w:val="single"/>
    </w:rPr>
  </w:style>
  <w:style w:type="paragraph" w:customStyle="1" w:styleId="ecxmsonormal">
    <w:name w:val="ecxmsonormal"/>
    <w:basedOn w:val="Normal"/>
    <w:uiPriority w:val="99"/>
    <w:rsid w:val="006B3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037381">
      <w:marLeft w:val="0"/>
      <w:marRight w:val="0"/>
      <w:marTop w:val="0"/>
      <w:marBottom w:val="0"/>
      <w:divBdr>
        <w:top w:val="none" w:sz="0" w:space="0" w:color="auto"/>
        <w:left w:val="none" w:sz="0" w:space="0" w:color="auto"/>
        <w:bottom w:val="none" w:sz="0" w:space="0" w:color="auto"/>
        <w:right w:val="none" w:sz="0" w:space="0" w:color="auto"/>
      </w:divBdr>
    </w:div>
    <w:div w:id="246037382">
      <w:marLeft w:val="0"/>
      <w:marRight w:val="0"/>
      <w:marTop w:val="0"/>
      <w:marBottom w:val="0"/>
      <w:divBdr>
        <w:top w:val="none" w:sz="0" w:space="0" w:color="auto"/>
        <w:left w:val="none" w:sz="0" w:space="0" w:color="auto"/>
        <w:bottom w:val="none" w:sz="0" w:space="0" w:color="auto"/>
        <w:right w:val="none" w:sz="0" w:space="0" w:color="auto"/>
      </w:divBdr>
    </w:div>
    <w:div w:id="246037383">
      <w:marLeft w:val="0"/>
      <w:marRight w:val="0"/>
      <w:marTop w:val="0"/>
      <w:marBottom w:val="0"/>
      <w:divBdr>
        <w:top w:val="none" w:sz="0" w:space="0" w:color="auto"/>
        <w:left w:val="none" w:sz="0" w:space="0" w:color="auto"/>
        <w:bottom w:val="none" w:sz="0" w:space="0" w:color="auto"/>
        <w:right w:val="none" w:sz="0" w:space="0" w:color="auto"/>
      </w:divBdr>
    </w:div>
    <w:div w:id="246037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2287</Words>
  <Characters>13042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SARAJEVO</dc:title>
  <dc:subject/>
  <dc:creator>korisnik</dc:creator>
  <cp:keywords/>
  <dc:description/>
  <cp:lastModifiedBy>Jelena</cp:lastModifiedBy>
  <cp:revision>4</cp:revision>
  <cp:lastPrinted>2020-09-02T12:15:00Z</cp:lastPrinted>
  <dcterms:created xsi:type="dcterms:W3CDTF">2020-09-03T00:47:00Z</dcterms:created>
  <dcterms:modified xsi:type="dcterms:W3CDTF">2020-09-03T01:04:00Z</dcterms:modified>
</cp:coreProperties>
</file>